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8B" w:rsidRPr="00DC258B" w:rsidRDefault="00DC258B" w:rsidP="00DC258B">
      <w:pPr>
        <w:spacing w:after="255" w:line="300" w:lineRule="atLeast"/>
        <w:outlineLvl w:val="1"/>
        <w:rPr>
          <w:rFonts w:ascii="Arial" w:eastAsia="Times New Roman" w:hAnsi="Arial" w:cs="Arial"/>
          <w:b/>
          <w:bCs/>
          <w:color w:val="4D4D4D"/>
          <w:sz w:val="27"/>
          <w:szCs w:val="27"/>
          <w:lang w:eastAsia="ru-RU"/>
        </w:rPr>
      </w:pPr>
      <w:r w:rsidRPr="00DC258B">
        <w:rPr>
          <w:rFonts w:ascii="Arial" w:eastAsia="Times New Roman" w:hAnsi="Arial" w:cs="Arial"/>
          <w:b/>
          <w:bCs/>
          <w:color w:val="4D4D4D"/>
          <w:sz w:val="27"/>
          <w:szCs w:val="27"/>
          <w:lang w:eastAsia="ru-RU"/>
        </w:rPr>
        <w:t>Приказ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DC258B" w:rsidRPr="00DC258B" w:rsidRDefault="00DC258B" w:rsidP="00DC258B">
      <w:pPr>
        <w:spacing w:after="180" w:line="240" w:lineRule="auto"/>
        <w:rPr>
          <w:rFonts w:ascii="Arial" w:eastAsia="Times New Roman" w:hAnsi="Arial" w:cs="Arial"/>
          <w:color w:val="000000"/>
          <w:sz w:val="21"/>
          <w:szCs w:val="21"/>
          <w:lang w:eastAsia="ru-RU"/>
        </w:rPr>
      </w:pPr>
      <w:r w:rsidRPr="00DC258B">
        <w:rPr>
          <w:rFonts w:ascii="Arial" w:eastAsia="Times New Roman" w:hAnsi="Arial" w:cs="Arial"/>
          <w:color w:val="000000"/>
          <w:sz w:val="21"/>
          <w:szCs w:val="21"/>
          <w:lang w:eastAsia="ru-RU"/>
        </w:rPr>
        <w:t>13 февраля 2015</w:t>
      </w:r>
    </w:p>
    <w:p w:rsidR="00DC258B" w:rsidRPr="00DC258B" w:rsidRDefault="00DC258B" w:rsidP="00DC258B">
      <w:pPr>
        <w:spacing w:after="255" w:line="270" w:lineRule="atLeast"/>
        <w:rPr>
          <w:rFonts w:ascii="Arial" w:eastAsia="Times New Roman" w:hAnsi="Arial" w:cs="Arial"/>
          <w:color w:val="000000"/>
          <w:sz w:val="23"/>
          <w:szCs w:val="23"/>
          <w:lang w:eastAsia="ru-RU"/>
        </w:rPr>
      </w:pPr>
      <w:bookmarkStart w:id="0" w:name="0"/>
      <w:bookmarkEnd w:id="0"/>
      <w:r w:rsidRPr="00DC258B">
        <w:rPr>
          <w:rFonts w:ascii="Arial" w:eastAsia="Times New Roman" w:hAnsi="Arial" w:cs="Arial"/>
          <w:color w:val="000000"/>
          <w:sz w:val="23"/>
          <w:szCs w:val="23"/>
          <w:lang w:eastAsia="ru-RU"/>
        </w:rPr>
        <w:t>В соответствии с частью 6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 Утвердить прилагаемый</w:t>
      </w:r>
      <w:r w:rsidRPr="00DC258B">
        <w:rPr>
          <w:rFonts w:ascii="Arial" w:eastAsia="Times New Roman" w:hAnsi="Arial" w:cs="Arial"/>
          <w:color w:val="000000"/>
          <w:sz w:val="23"/>
          <w:lang w:eastAsia="ru-RU"/>
        </w:rPr>
        <w:t> </w:t>
      </w:r>
      <w:hyperlink r:id="rId5" w:anchor="1000" w:history="1">
        <w:r w:rsidRPr="00DC258B">
          <w:rPr>
            <w:rFonts w:ascii="Arial" w:eastAsia="Times New Roman" w:hAnsi="Arial" w:cs="Arial"/>
            <w:color w:val="2060A4"/>
            <w:sz w:val="23"/>
            <w:u w:val="single"/>
            <w:lang w:eastAsia="ru-RU"/>
          </w:rPr>
          <w:t>федеральный государственный образовательный стандарт</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образования обучающихся с умственной отсталостью (интеллектуальными нарушениями) (далее - Стандарт).</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 Установить, что:</w:t>
      </w:r>
    </w:p>
    <w:p w:rsidR="00DC258B" w:rsidRPr="00DC258B" w:rsidRDefault="00DC258B" w:rsidP="00DC258B">
      <w:pPr>
        <w:spacing w:after="255" w:line="270" w:lineRule="atLeast"/>
        <w:rPr>
          <w:rFonts w:ascii="Arial" w:eastAsia="Times New Roman" w:hAnsi="Arial" w:cs="Arial"/>
          <w:color w:val="000000"/>
          <w:sz w:val="23"/>
          <w:szCs w:val="23"/>
          <w:lang w:eastAsia="ru-RU"/>
        </w:rPr>
      </w:pPr>
      <w:hyperlink r:id="rId6" w:anchor="1000" w:history="1">
        <w:r w:rsidRPr="00DC258B">
          <w:rPr>
            <w:rFonts w:ascii="Arial" w:eastAsia="Times New Roman" w:hAnsi="Arial" w:cs="Arial"/>
            <w:color w:val="2060A4"/>
            <w:sz w:val="23"/>
            <w:u w:val="single"/>
            <w:lang w:eastAsia="ru-RU"/>
          </w:rPr>
          <w:t>Стандарт</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применяется к правоотношениям, возникшим с 1 сентября 2016 года;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tbl>
      <w:tblPr>
        <w:tblW w:w="0" w:type="auto"/>
        <w:tblCellMar>
          <w:top w:w="15" w:type="dxa"/>
          <w:left w:w="15" w:type="dxa"/>
          <w:bottom w:w="15" w:type="dxa"/>
          <w:right w:w="15" w:type="dxa"/>
        </w:tblCellMar>
        <w:tblLook w:val="04A0"/>
      </w:tblPr>
      <w:tblGrid>
        <w:gridCol w:w="1407"/>
        <w:gridCol w:w="1407"/>
      </w:tblGrid>
      <w:tr w:rsidR="00DC258B" w:rsidRPr="00DC258B" w:rsidTr="00DC258B">
        <w:tc>
          <w:tcPr>
            <w:tcW w:w="2500" w:type="pct"/>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Министр</w:t>
            </w:r>
          </w:p>
        </w:tc>
        <w:tc>
          <w:tcPr>
            <w:tcW w:w="2500" w:type="pct"/>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Д.В. Ливанов</w:t>
            </w:r>
          </w:p>
        </w:tc>
      </w:tr>
    </w:tbl>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Зарегистрировано в Минюсте РФ 3 февраля 2015 г.</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Регистрационный № 35850</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Приложение</w:t>
      </w:r>
    </w:p>
    <w:p w:rsidR="00DC258B" w:rsidRPr="00DC258B" w:rsidRDefault="00DC258B" w:rsidP="00DC258B">
      <w:pPr>
        <w:spacing w:after="255" w:line="270" w:lineRule="atLeast"/>
        <w:outlineLvl w:val="2"/>
        <w:rPr>
          <w:rFonts w:ascii="Arial" w:eastAsia="Times New Roman" w:hAnsi="Arial" w:cs="Arial"/>
          <w:b/>
          <w:bCs/>
          <w:color w:val="333333"/>
          <w:sz w:val="26"/>
          <w:szCs w:val="26"/>
          <w:lang w:eastAsia="ru-RU"/>
        </w:rPr>
      </w:pPr>
      <w:r w:rsidRPr="00DC258B">
        <w:rPr>
          <w:rFonts w:ascii="Arial" w:eastAsia="Times New Roman" w:hAnsi="Arial" w:cs="Arial"/>
          <w:b/>
          <w:bCs/>
          <w:color w:val="333333"/>
          <w:sz w:val="26"/>
          <w:szCs w:val="26"/>
          <w:lang w:eastAsia="ru-RU"/>
        </w:rPr>
        <w:t>Федеральный государственный образовательный стандарт</w:t>
      </w:r>
      <w:r w:rsidRPr="00DC258B">
        <w:rPr>
          <w:rFonts w:ascii="Arial" w:eastAsia="Times New Roman" w:hAnsi="Arial" w:cs="Arial"/>
          <w:b/>
          <w:bCs/>
          <w:color w:val="333333"/>
          <w:sz w:val="26"/>
          <w:szCs w:val="26"/>
          <w:lang w:eastAsia="ru-RU"/>
        </w:rPr>
        <w:br/>
        <w:t>образования обучающихся с умственной отсталостью (интеллектуальными нарушениями)</w:t>
      </w:r>
      <w:r w:rsidRPr="00DC258B">
        <w:rPr>
          <w:rFonts w:ascii="Arial" w:eastAsia="Times New Roman" w:hAnsi="Arial" w:cs="Arial"/>
          <w:b/>
          <w:bCs/>
          <w:color w:val="333333"/>
          <w:sz w:val="26"/>
          <w:szCs w:val="26"/>
          <w:lang w:eastAsia="ru-RU"/>
        </w:rPr>
        <w:br/>
        <w:t>(утв.</w:t>
      </w:r>
      <w:r w:rsidRPr="00DC258B">
        <w:rPr>
          <w:rFonts w:ascii="Arial" w:eastAsia="Times New Roman" w:hAnsi="Arial" w:cs="Arial"/>
          <w:b/>
          <w:bCs/>
          <w:color w:val="333333"/>
          <w:sz w:val="26"/>
          <w:lang w:eastAsia="ru-RU"/>
        </w:rPr>
        <w:t> </w:t>
      </w:r>
      <w:hyperlink r:id="rId7" w:anchor="0" w:history="1">
        <w:r w:rsidRPr="00DC258B">
          <w:rPr>
            <w:rFonts w:ascii="Arial" w:eastAsia="Times New Roman" w:hAnsi="Arial" w:cs="Arial"/>
            <w:b/>
            <w:bCs/>
            <w:color w:val="2060A4"/>
            <w:sz w:val="26"/>
            <w:u w:val="single"/>
            <w:lang w:eastAsia="ru-RU"/>
          </w:rPr>
          <w:t>приказом</w:t>
        </w:r>
      </w:hyperlink>
      <w:r w:rsidRPr="00DC258B">
        <w:rPr>
          <w:rFonts w:ascii="Arial" w:eastAsia="Times New Roman" w:hAnsi="Arial" w:cs="Arial"/>
          <w:b/>
          <w:bCs/>
          <w:color w:val="333333"/>
          <w:sz w:val="26"/>
          <w:lang w:eastAsia="ru-RU"/>
        </w:rPr>
        <w:t> </w:t>
      </w:r>
      <w:r w:rsidRPr="00DC258B">
        <w:rPr>
          <w:rFonts w:ascii="Arial" w:eastAsia="Times New Roman" w:hAnsi="Arial" w:cs="Arial"/>
          <w:b/>
          <w:bCs/>
          <w:color w:val="333333"/>
          <w:sz w:val="26"/>
          <w:szCs w:val="26"/>
          <w:lang w:eastAsia="ru-RU"/>
        </w:rPr>
        <w:t>Министерства образования и науки РФ от 19 декабря 2014 г. № 1599)</w:t>
      </w:r>
    </w:p>
    <w:p w:rsidR="00DC258B" w:rsidRPr="00DC258B" w:rsidRDefault="00DC258B" w:rsidP="00DC258B">
      <w:pPr>
        <w:spacing w:after="255" w:line="270" w:lineRule="atLeast"/>
        <w:outlineLvl w:val="2"/>
        <w:rPr>
          <w:rFonts w:ascii="Arial" w:eastAsia="Times New Roman" w:hAnsi="Arial" w:cs="Arial"/>
          <w:b/>
          <w:bCs/>
          <w:color w:val="333333"/>
          <w:sz w:val="26"/>
          <w:szCs w:val="26"/>
          <w:lang w:eastAsia="ru-RU"/>
        </w:rPr>
      </w:pPr>
      <w:r w:rsidRPr="00DC258B">
        <w:rPr>
          <w:rFonts w:ascii="Arial" w:eastAsia="Times New Roman" w:hAnsi="Arial" w:cs="Arial"/>
          <w:b/>
          <w:bCs/>
          <w:color w:val="333333"/>
          <w:sz w:val="26"/>
          <w:szCs w:val="26"/>
          <w:lang w:eastAsia="ru-RU"/>
        </w:rPr>
        <w:t>I. Общие положения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xml:space="preserve">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w:t>
      </w:r>
      <w:r w:rsidRPr="00DC258B">
        <w:rPr>
          <w:rFonts w:ascii="Arial" w:eastAsia="Times New Roman" w:hAnsi="Arial" w:cs="Arial"/>
          <w:color w:val="000000"/>
          <w:sz w:val="23"/>
          <w:szCs w:val="23"/>
          <w:lang w:eastAsia="ru-RU"/>
        </w:rPr>
        <w:lastRenderedPageBreak/>
        <w:t>АООП) в организациях, осуществляющих образовательную деятельность (далее - организация).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1.2. Стандарт разработан на основе Конституции Российской Федерации</w:t>
      </w:r>
      <w:hyperlink r:id="rId8" w:anchor="10001" w:history="1">
        <w:r w:rsidRPr="00DC258B">
          <w:rPr>
            <w:rFonts w:ascii="Arial" w:eastAsia="Times New Roman" w:hAnsi="Arial" w:cs="Arial"/>
            <w:color w:val="2060A4"/>
            <w:sz w:val="23"/>
            <w:u w:val="single"/>
            <w:lang w:eastAsia="ru-RU"/>
          </w:rPr>
          <w:t>*(1)</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и законодательства Российской Федерации с учетом Конвенции ООН о правах ребенка</w:t>
      </w:r>
      <w:hyperlink r:id="rId9" w:anchor="10002" w:history="1">
        <w:r w:rsidRPr="00DC258B">
          <w:rPr>
            <w:rFonts w:ascii="Arial" w:eastAsia="Times New Roman" w:hAnsi="Arial" w:cs="Arial"/>
            <w:color w:val="2060A4"/>
            <w:sz w:val="23"/>
            <w:u w:val="single"/>
            <w:lang w:eastAsia="ru-RU"/>
          </w:rPr>
          <w:t>*(2)</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и Конвенции ООН о правах инвалидов, региональных, национальных и этнокультурных потребностей народов Российской Федерации.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1.3 Стандарт включает в себя требования к</w:t>
      </w:r>
      <w:hyperlink r:id="rId10" w:anchor="10003" w:history="1">
        <w:r w:rsidRPr="00DC258B">
          <w:rPr>
            <w:rFonts w:ascii="Arial" w:eastAsia="Times New Roman" w:hAnsi="Arial" w:cs="Arial"/>
            <w:color w:val="2060A4"/>
            <w:sz w:val="23"/>
            <w:u w:val="single"/>
            <w:lang w:eastAsia="ru-RU"/>
          </w:rPr>
          <w:t>*(3)</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 структуре АООП (в том числе к соотношению обязательной части и части, формируемой участниками образовательных отношений) и их объему;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 условиям реализации АООП, в том числе кадровым, финансовым, материально-техническим и иным условиям;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 результатам освоения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1.4 Стандарт учитывает их возрастные, типологические и индивидуальные особенности, особые образовательные потребности.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раннее получение специальной помощи средствами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научный, практико-ориентированный, действенный характер содержания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доступность содержания познавательных задач, реализуемых в процессе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удлинение сроков получения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систематическая актуализация сформированных у обучающихся знаний и умений;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специальное обучение их «переносу» с учетом изменяющихся условий учебных, познавательных, трудовых и других ситуаций;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стимуляция познавательной активности, формирование позитивного отношения к окружающему миру.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выделение пропедевтического периода в образовании, обеспечивающего преемственность между дошкольным и школьным этапами;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введение учебных предметов, способствующих формированию представлений о природных и социальных компонентах окружающего мира;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возможность обучения по программам профессиональной подготовки квалифицированных рабочих, служащих;</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психологическое сопровождение, оптимизирующее взаимодействие обучающегося с педагогами и другими обучающимися;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психологическое сопровождение, направленное на установление взаимодействия семьи и организации;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постепенное расширение образовательного пространства, выходящего за пределы организации.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xml:space="preserve">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w:t>
      </w:r>
      <w:r w:rsidRPr="00DC258B">
        <w:rPr>
          <w:rFonts w:ascii="Arial" w:eastAsia="Times New Roman" w:hAnsi="Arial" w:cs="Arial"/>
          <w:color w:val="000000"/>
          <w:sz w:val="23"/>
          <w:szCs w:val="23"/>
          <w:lang w:eastAsia="ru-RU"/>
        </w:rPr>
        <w:lastRenderedPageBreak/>
        <w:t>отсталостью (интеллектуальными нарушениями): «Речь и альтернативная коммуникация», «Человек» и другие;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созданием оптимальных путей развития;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использованием специфических методов и средств обучения;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дифференцированным, «пошаговым» обучением;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обязательной индивидуализацией обучения;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формированием элементарных социально-бытовых навыков и навыков самообслуживания;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обеспечением присмотра и ухода за обучающимися;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дозированным расширением образовательного пространства внутри организации и за ее пределами;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организацией обучения в разновозрастных классах (группах);</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1.9. Стандарт направлен на обеспечение: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единства образовательного пространства Российской Федерации;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вариативности содержания АООП, возможности ее формирования с учетом особых образовательных потребностей и способностей обучающихся (в соответствии с</w:t>
      </w:r>
      <w:r w:rsidRPr="00DC258B">
        <w:rPr>
          <w:rFonts w:ascii="Arial" w:eastAsia="Times New Roman" w:hAnsi="Arial" w:cs="Arial"/>
          <w:color w:val="000000"/>
          <w:sz w:val="23"/>
          <w:lang w:eastAsia="ru-RU"/>
        </w:rPr>
        <w:t> </w:t>
      </w:r>
      <w:hyperlink r:id="rId11"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1.10. В основу Стандарта положены деятельностный и дифференцированный подходы, осуществление которых предполагает</w:t>
      </w:r>
      <w:hyperlink r:id="rId12" w:anchor="10004" w:history="1">
        <w:r w:rsidRPr="00DC258B">
          <w:rPr>
            <w:rFonts w:ascii="Arial" w:eastAsia="Times New Roman" w:hAnsi="Arial" w:cs="Arial"/>
            <w:color w:val="2060A4"/>
            <w:sz w:val="23"/>
            <w:u w:val="single"/>
            <w:lang w:eastAsia="ru-RU"/>
          </w:rPr>
          <w:t>*(4)</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1.11. Стандарт является основой для: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разработки и реализации организацией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определения требований к условиям реализации АООП, в том числе на основе индивидуального учебного плана;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определения требований к результатам освоения обучающимися с умственной отсталостью (интеллектуальными нарушениями)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проведения текущей, промежуточной и итоговой аттестации обучающихся;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осуществления внутреннего мониторинга качества образования в организации;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1.12. Стандарт направлен на решение следующих задач образования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охрана и укрепление физического и психического здоровья детей, в том числе их социального и эмоционального благополучия;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xml:space="preserve">обеспечение вариативности и разнообразия содержания АООП и организационных форм получения образования обучающимися с умственной отсталостью </w:t>
      </w:r>
      <w:r w:rsidRPr="00DC258B">
        <w:rPr>
          <w:rFonts w:ascii="Arial" w:eastAsia="Times New Roman" w:hAnsi="Arial" w:cs="Arial"/>
          <w:color w:val="000000"/>
          <w:sz w:val="23"/>
          <w:szCs w:val="23"/>
          <w:lang w:eastAsia="ru-RU"/>
        </w:rPr>
        <w:lastRenderedPageBreak/>
        <w:t>(интеллектуальными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1.13. Стандарт устанавливает сроки освоения АООП обучающимися с умственной отсталостью (интеллектуальными нарушениями) 9 - 13 лет.</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DC258B" w:rsidRPr="00DC258B" w:rsidRDefault="00DC258B" w:rsidP="00DC258B">
      <w:pPr>
        <w:spacing w:after="255" w:line="270" w:lineRule="atLeast"/>
        <w:outlineLvl w:val="2"/>
        <w:rPr>
          <w:rFonts w:ascii="Arial" w:eastAsia="Times New Roman" w:hAnsi="Arial" w:cs="Arial"/>
          <w:b/>
          <w:bCs/>
          <w:color w:val="333333"/>
          <w:sz w:val="26"/>
          <w:szCs w:val="26"/>
          <w:lang w:eastAsia="ru-RU"/>
        </w:rPr>
      </w:pPr>
      <w:r w:rsidRPr="00DC258B">
        <w:rPr>
          <w:rFonts w:ascii="Arial" w:eastAsia="Times New Roman" w:hAnsi="Arial" w:cs="Arial"/>
          <w:b/>
          <w:bCs/>
          <w:color w:val="333333"/>
          <w:sz w:val="26"/>
          <w:szCs w:val="26"/>
          <w:lang w:eastAsia="ru-RU"/>
        </w:rPr>
        <w:t>II. Требования к структуре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АООП обеспечивает решение задач, указанных в</w:t>
      </w:r>
      <w:r w:rsidRPr="00DC258B">
        <w:rPr>
          <w:rFonts w:ascii="Arial" w:eastAsia="Times New Roman" w:hAnsi="Arial" w:cs="Arial"/>
          <w:color w:val="000000"/>
          <w:sz w:val="23"/>
          <w:lang w:eastAsia="ru-RU"/>
        </w:rPr>
        <w:t> </w:t>
      </w:r>
      <w:hyperlink r:id="rId13" w:anchor="10112" w:history="1">
        <w:r w:rsidRPr="00DC258B">
          <w:rPr>
            <w:rFonts w:ascii="Arial" w:eastAsia="Times New Roman" w:hAnsi="Arial" w:cs="Arial"/>
            <w:color w:val="2060A4"/>
            <w:sz w:val="23"/>
            <w:u w:val="single"/>
            <w:lang w:eastAsia="ru-RU"/>
          </w:rPr>
          <w:t>пункте 1.12</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Стандарта.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2.2. АООП самостоятельно разрабатывается и утверждается организацией в соответствии со Стандартом и с учетом примерной АООП</w:t>
      </w:r>
      <w:hyperlink r:id="rId14" w:anchor="10005" w:history="1">
        <w:r w:rsidRPr="00DC258B">
          <w:rPr>
            <w:rFonts w:ascii="Arial" w:eastAsia="Times New Roman" w:hAnsi="Arial" w:cs="Arial"/>
            <w:color w:val="2060A4"/>
            <w:sz w:val="23"/>
            <w:u w:val="single"/>
            <w:lang w:eastAsia="ru-RU"/>
          </w:rPr>
          <w:t>*(5)</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w:t>
      </w:r>
      <w:hyperlink r:id="rId15" w:anchor="10006" w:history="1">
        <w:r w:rsidRPr="00DC258B">
          <w:rPr>
            <w:rFonts w:ascii="Arial" w:eastAsia="Times New Roman" w:hAnsi="Arial" w:cs="Arial"/>
            <w:color w:val="2060A4"/>
            <w:sz w:val="23"/>
            <w:u w:val="single"/>
            <w:lang w:eastAsia="ru-RU"/>
          </w:rPr>
          <w:t>*(6)</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w:t>
      </w:r>
      <w:r w:rsidRPr="00DC258B">
        <w:rPr>
          <w:rFonts w:ascii="Arial" w:eastAsia="Times New Roman" w:hAnsi="Arial" w:cs="Arial"/>
          <w:color w:val="000000"/>
          <w:sz w:val="23"/>
          <w:lang w:eastAsia="ru-RU"/>
        </w:rPr>
        <w:t> </w:t>
      </w:r>
      <w:hyperlink r:id="rId16" w:anchor="1100" w:history="1">
        <w:r w:rsidRPr="00DC258B">
          <w:rPr>
            <w:rFonts w:ascii="Arial" w:eastAsia="Times New Roman" w:hAnsi="Arial" w:cs="Arial"/>
            <w:color w:val="2060A4"/>
            <w:sz w:val="23"/>
            <w:u w:val="single"/>
            <w:lang w:eastAsia="ru-RU"/>
          </w:rPr>
          <w:t>приложении</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w:t>
      </w:r>
      <w:r w:rsidRPr="00DC258B">
        <w:rPr>
          <w:rFonts w:ascii="Arial" w:eastAsia="Times New Roman" w:hAnsi="Arial" w:cs="Arial"/>
          <w:color w:val="000000"/>
          <w:sz w:val="23"/>
          <w:lang w:eastAsia="ru-RU"/>
        </w:rPr>
        <w:t> </w:t>
      </w:r>
      <w:hyperlink r:id="rId17"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 вариант 2).</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2.4. АООП может быть реализована в разных формах: как совместно с другими обучающимися, так и в отдельных классах, группах или в отдельных организациях</w:t>
      </w:r>
      <w:hyperlink r:id="rId18" w:anchor="10007" w:history="1">
        <w:r w:rsidRPr="00DC258B">
          <w:rPr>
            <w:rFonts w:ascii="Arial" w:eastAsia="Times New Roman" w:hAnsi="Arial" w:cs="Arial"/>
            <w:color w:val="2060A4"/>
            <w:sz w:val="23"/>
            <w:u w:val="single"/>
            <w:lang w:eastAsia="ru-RU"/>
          </w:rPr>
          <w:t>*(7)</w:t>
        </w:r>
      </w:hyperlink>
      <w:r w:rsidRPr="00DC258B">
        <w:rPr>
          <w:rFonts w:ascii="Arial" w:eastAsia="Times New Roman" w:hAnsi="Arial" w:cs="Arial"/>
          <w:color w:val="000000"/>
          <w:sz w:val="23"/>
          <w:szCs w:val="23"/>
          <w:lang w:eastAsia="ru-RU"/>
        </w:rPr>
        <w:t>. В таких организациях создаются специальные условия для получения образования указанными обучающимися</w:t>
      </w:r>
      <w:hyperlink r:id="rId19" w:anchor="10008" w:history="1">
        <w:r w:rsidRPr="00DC258B">
          <w:rPr>
            <w:rFonts w:ascii="Arial" w:eastAsia="Times New Roman" w:hAnsi="Arial" w:cs="Arial"/>
            <w:color w:val="2060A4"/>
            <w:sz w:val="23"/>
            <w:u w:val="single"/>
            <w:lang w:eastAsia="ru-RU"/>
          </w:rPr>
          <w:t>*(8)</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hyperlink r:id="rId20" w:anchor="10009" w:history="1">
        <w:r w:rsidRPr="00DC258B">
          <w:rPr>
            <w:rFonts w:ascii="Arial" w:eastAsia="Times New Roman" w:hAnsi="Arial" w:cs="Arial"/>
            <w:color w:val="2060A4"/>
            <w:sz w:val="23"/>
            <w:u w:val="single"/>
            <w:lang w:eastAsia="ru-RU"/>
          </w:rPr>
          <w:t>*(9)</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2.6. АООП включает обязательную часть и часть, формируемую участниками образовательных отношений.</w:t>
      </w:r>
      <w:hyperlink r:id="rId21" w:anchor="10010" w:history="1">
        <w:r w:rsidRPr="00DC258B">
          <w:rPr>
            <w:rFonts w:ascii="Arial" w:eastAsia="Times New Roman" w:hAnsi="Arial" w:cs="Arial"/>
            <w:color w:val="2060A4"/>
            <w:sz w:val="23"/>
            <w:u w:val="single"/>
            <w:lang w:eastAsia="ru-RU"/>
          </w:rPr>
          <w:t>*(10)</w:t>
        </w:r>
      </w:hyperlink>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w:t>
      </w:r>
      <w:r w:rsidRPr="00DC258B">
        <w:rPr>
          <w:rFonts w:ascii="Arial" w:eastAsia="Times New Roman" w:hAnsi="Arial" w:cs="Arial"/>
          <w:color w:val="000000"/>
          <w:sz w:val="23"/>
          <w:lang w:eastAsia="ru-RU"/>
        </w:rPr>
        <w:t> </w:t>
      </w:r>
      <w:hyperlink r:id="rId22"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2.7. АООП реализуется организацией через организацию урочной и внеурочной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2.8. АООП должна содержать три раздела: целевой, содержательный и организационный</w:t>
      </w:r>
      <w:hyperlink r:id="rId23" w:anchor="10011" w:history="1">
        <w:r w:rsidRPr="00DC258B">
          <w:rPr>
            <w:rFonts w:ascii="Arial" w:eastAsia="Times New Roman" w:hAnsi="Arial" w:cs="Arial"/>
            <w:color w:val="2060A4"/>
            <w:sz w:val="23"/>
            <w:u w:val="single"/>
            <w:lang w:eastAsia="ru-RU"/>
          </w:rPr>
          <w:t>*(11)</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Целевой раздел включает:</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пояснительную записку;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планируемые результаты освоения обучающимися с умственной отсталостью (интеллектуальными нарушениями)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систему оценки достижения планируемых результатов освоения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программу формирования базовых учебных действий;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программы отдельных учебных предметов, курсов коррекционно-развивающей области;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программу духовно-нравственного (нравственного) развития, воспитания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программу формирования экологической культуры, здорового и безопасного образа жизни;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программу коррекционной работы (в соответствии с</w:t>
      </w:r>
      <w:r w:rsidRPr="00DC258B">
        <w:rPr>
          <w:rFonts w:ascii="Arial" w:eastAsia="Times New Roman" w:hAnsi="Arial" w:cs="Arial"/>
          <w:color w:val="000000"/>
          <w:sz w:val="23"/>
          <w:lang w:eastAsia="ru-RU"/>
        </w:rPr>
        <w:t> </w:t>
      </w:r>
      <w:hyperlink r:id="rId24"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 вариант 1);</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программу сотрудничества с родителями (в соответствии с</w:t>
      </w:r>
      <w:r w:rsidRPr="00DC258B">
        <w:rPr>
          <w:rFonts w:ascii="Arial" w:eastAsia="Times New Roman" w:hAnsi="Arial" w:cs="Arial"/>
          <w:color w:val="000000"/>
          <w:sz w:val="23"/>
          <w:lang w:eastAsia="ru-RU"/>
        </w:rPr>
        <w:t> </w:t>
      </w:r>
      <w:hyperlink r:id="rId25"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 вариант 2);</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программу внеурочной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Организационный раздел определяет общие рамки организации образовательного процесса, а также механизмы реализации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Организационный раздел включает:</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учебный план, включающий предметные и коррекционно-развивающие области, внеурочную деятельность;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систему специальных условий реализации АООП в соответствии с требованиями Стандарта.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Учебный план является основным организационным механизмом реализации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АООП в организации разрабатывается на основе примерной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 Требования к разделам АООП</w:t>
      </w:r>
      <w:hyperlink r:id="rId26" w:anchor="10012" w:history="1">
        <w:r w:rsidRPr="00DC258B">
          <w:rPr>
            <w:rFonts w:ascii="Arial" w:eastAsia="Times New Roman" w:hAnsi="Arial" w:cs="Arial"/>
            <w:color w:val="2060A4"/>
            <w:sz w:val="23"/>
            <w:u w:val="single"/>
            <w:lang w:eastAsia="ru-RU"/>
          </w:rPr>
          <w:t>*(12)</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2.9.1. Пояснительная записка должна раскрывать: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 цели реализации АООП, конкретизированные в соответствии с требованиями Стандарта к результатам освоения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 принципы и подходы к формированию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 общую характеристику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4) психолого-педагогическую характеристику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5) описание особых образовательных потребностей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6) описание структуры и общую характеристику СИПР обучающихся с умственной отсталостью (интеллектуальными нарушениями) (в соответствии с</w:t>
      </w:r>
      <w:r w:rsidRPr="00DC258B">
        <w:rPr>
          <w:rFonts w:ascii="Arial" w:eastAsia="Times New Roman" w:hAnsi="Arial" w:cs="Arial"/>
          <w:color w:val="000000"/>
          <w:sz w:val="23"/>
          <w:lang w:eastAsia="ru-RU"/>
        </w:rPr>
        <w:t> </w:t>
      </w:r>
      <w:hyperlink r:id="rId27"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 вариант 2).</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2.9.2. Планируемые результаты освоения АООП должны:</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 обеспечивать связь между требованиями Стандарта, образовательным процессом и системой оценки результатов освоения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 являться основой для разработки АООП организациями;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xml:space="preserve">Структура и содержание планируемых результатов освоения АООП должны адекватно отражать требования Стандарта, передавать специфику образовательного </w:t>
      </w:r>
      <w:r w:rsidRPr="00DC258B">
        <w:rPr>
          <w:rFonts w:ascii="Arial" w:eastAsia="Times New Roman" w:hAnsi="Arial" w:cs="Arial"/>
          <w:color w:val="000000"/>
          <w:sz w:val="23"/>
          <w:szCs w:val="23"/>
          <w:lang w:eastAsia="ru-RU"/>
        </w:rPr>
        <w:lastRenderedPageBreak/>
        <w:t>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АООП может включать как один, так и несколько учебных планов.</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Учебный план включает предметные области в зависимости от варианта АООП (в соответствии с приложением к настоящему Стандарту).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w:t>
      </w:r>
      <w:r w:rsidRPr="00DC258B">
        <w:rPr>
          <w:rFonts w:ascii="Arial" w:eastAsia="Times New Roman" w:hAnsi="Arial" w:cs="Arial"/>
          <w:color w:val="000000"/>
          <w:sz w:val="23"/>
          <w:lang w:eastAsia="ru-RU"/>
        </w:rPr>
        <w:t> </w:t>
      </w:r>
      <w:hyperlink r:id="rId28"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учебные занятия, обеспечивающие различные интересы обучающихся, в том числе этнокультурные;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увеличение учебных часов, отводимых на изучение отдельных учебных предметов обязательной части;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введение учебных курсов для факультативного изучения отдельных учебных предметов (в соответствии с</w:t>
      </w:r>
      <w:r w:rsidRPr="00DC258B">
        <w:rPr>
          <w:rFonts w:ascii="Arial" w:eastAsia="Times New Roman" w:hAnsi="Arial" w:cs="Arial"/>
          <w:color w:val="000000"/>
          <w:sz w:val="23"/>
          <w:lang w:eastAsia="ru-RU"/>
        </w:rPr>
        <w:t> </w:t>
      </w:r>
      <w:hyperlink r:id="rId29"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2.9.4. Программа формирования базовых учебных действий (в соответствии с</w:t>
      </w:r>
      <w:r w:rsidRPr="00DC258B">
        <w:rPr>
          <w:rFonts w:ascii="Arial" w:eastAsia="Times New Roman" w:hAnsi="Arial" w:cs="Arial"/>
          <w:color w:val="000000"/>
          <w:sz w:val="23"/>
          <w:lang w:eastAsia="ru-RU"/>
        </w:rPr>
        <w:t> </w:t>
      </w:r>
      <w:hyperlink r:id="rId30"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2.9.5. Программы отдельных учебных предметов, курсов должны обеспечивать достижение планируемых результатов освоения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Программы отдельных учебных предметов, коррекционных курсов разрабатываются на основе: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требований к личностным и предметным результатам (возможным результатам) освоения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программы формирования базовых учебных действий.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Программы учебных предметов, коррекционных курсов должны содержать: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 пояснительную записку, в которой конкретизируются общие цели образования с учетом специфики учебного предмета, коррекционного курса;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 общую характеристику учебного предмета, коррекционного курса с учетом особенностей его освоения обучающимися;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 описание места учебного предмета в учебном плане;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4) личностные и предметные результаты освоения учебного предмета, коррекционного курса;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5) содержание учебного предмета, коррекционного курса;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6) тематическое планирование с определением основных видов учебной деятельности обучающихся;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7) описание материально-технического обеспечения образовательной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w:t>
      </w:r>
      <w:r w:rsidRPr="00DC258B">
        <w:rPr>
          <w:rFonts w:ascii="Arial" w:eastAsia="Times New Roman" w:hAnsi="Arial" w:cs="Arial"/>
          <w:color w:val="000000"/>
          <w:sz w:val="23"/>
          <w:lang w:eastAsia="ru-RU"/>
        </w:rPr>
        <w:t> </w:t>
      </w:r>
      <w:hyperlink r:id="rId31"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Программа должна обеспечивать: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создание системы воспитательных мероприятий, позволяющих обучающемуся осваивать и на практике использовать полученные знания;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2.9.7. Программа формирования экологической культуры, здорового и безопасного образа жизни должна обеспечивать</w:t>
      </w:r>
      <w:hyperlink r:id="rId32" w:anchor="10013" w:history="1">
        <w:r w:rsidRPr="00DC258B">
          <w:rPr>
            <w:rFonts w:ascii="Arial" w:eastAsia="Times New Roman" w:hAnsi="Arial" w:cs="Arial"/>
            <w:color w:val="2060A4"/>
            <w:sz w:val="23"/>
            <w:u w:val="single"/>
            <w:lang w:eastAsia="ru-RU"/>
          </w:rPr>
          <w:t>*(13)</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познавательного интереса и бережного отношения к природе;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установок на использование здорового питания;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соблюдение здоровьесозидающих режимов дня;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2.9.8. Программа коррекционной работы (в соответствии с</w:t>
      </w:r>
      <w:r w:rsidRPr="00DC258B">
        <w:rPr>
          <w:rFonts w:ascii="Arial" w:eastAsia="Times New Roman" w:hAnsi="Arial" w:cs="Arial"/>
          <w:color w:val="000000"/>
          <w:sz w:val="23"/>
          <w:lang w:eastAsia="ru-RU"/>
        </w:rPr>
        <w:t> </w:t>
      </w:r>
      <w:hyperlink r:id="rId33"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 вариант 1).</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2.9.9. Система оценки достижения планируемых результатов освоения АООП должна: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2.9.10. Программа внеурочной деятельности включает направления развития личности (в соответствии с</w:t>
      </w:r>
      <w:r w:rsidRPr="00DC258B">
        <w:rPr>
          <w:rFonts w:ascii="Arial" w:eastAsia="Times New Roman" w:hAnsi="Arial" w:cs="Arial"/>
          <w:color w:val="000000"/>
          <w:sz w:val="23"/>
          <w:lang w:eastAsia="ru-RU"/>
        </w:rPr>
        <w:t> </w:t>
      </w:r>
      <w:hyperlink r:id="rId34"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Организация самостоятельно разрабатывает и утверждает программу внеурочной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2.9.11. Программа сотрудничества с семьей обучающегося (в соответствии с</w:t>
      </w:r>
      <w:r w:rsidRPr="00DC258B">
        <w:rPr>
          <w:rFonts w:ascii="Arial" w:eastAsia="Times New Roman" w:hAnsi="Arial" w:cs="Arial"/>
          <w:color w:val="000000"/>
          <w:sz w:val="23"/>
          <w:lang w:eastAsia="ru-RU"/>
        </w:rPr>
        <w:t> </w:t>
      </w:r>
      <w:hyperlink r:id="rId35"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 вариант 2).</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Система условий должна учитывать особенности организации, а также её взаимодействие с социальными партнерами.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Система условий должна содержать: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описание имеющихся условий: кадровых, финансовых, материально-технических (включая учебно-методическое и информационное обеспечение);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контроль за состоянием системы условий.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hyperlink r:id="rId36" w:anchor="10014" w:history="1">
        <w:r w:rsidRPr="00DC258B">
          <w:rPr>
            <w:rFonts w:ascii="Arial" w:eastAsia="Times New Roman" w:hAnsi="Arial" w:cs="Arial"/>
            <w:color w:val="2060A4"/>
            <w:sz w:val="23"/>
            <w:u w:val="single"/>
            <w:lang w:eastAsia="ru-RU"/>
          </w:rPr>
          <w:t>*(14)</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учебные курсы, обеспечивающие различные интересы обучающихся, в том числе этнокультурные;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внеурочная деятельность.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DC258B" w:rsidRPr="00DC258B" w:rsidRDefault="00DC258B" w:rsidP="00DC258B">
      <w:pPr>
        <w:spacing w:after="255" w:line="270" w:lineRule="atLeast"/>
        <w:outlineLvl w:val="2"/>
        <w:rPr>
          <w:rFonts w:ascii="Arial" w:eastAsia="Times New Roman" w:hAnsi="Arial" w:cs="Arial"/>
          <w:b/>
          <w:bCs/>
          <w:color w:val="333333"/>
          <w:sz w:val="26"/>
          <w:szCs w:val="26"/>
          <w:lang w:eastAsia="ru-RU"/>
        </w:rPr>
      </w:pPr>
      <w:r w:rsidRPr="00DC258B">
        <w:rPr>
          <w:rFonts w:ascii="Arial" w:eastAsia="Times New Roman" w:hAnsi="Arial" w:cs="Arial"/>
          <w:b/>
          <w:bCs/>
          <w:color w:val="333333"/>
          <w:sz w:val="26"/>
          <w:szCs w:val="26"/>
          <w:lang w:eastAsia="ru-RU"/>
        </w:rPr>
        <w:t>III. Требования к условиям реализации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3.1. Стандарт определяет требования к кадровым, финансовым, материально-техническим и иным условиям</w:t>
      </w:r>
      <w:hyperlink r:id="rId37" w:anchor="10015" w:history="1">
        <w:r w:rsidRPr="00DC258B">
          <w:rPr>
            <w:rFonts w:ascii="Arial" w:eastAsia="Times New Roman" w:hAnsi="Arial" w:cs="Arial"/>
            <w:color w:val="2060A4"/>
            <w:sz w:val="23"/>
            <w:u w:val="single"/>
            <w:lang w:eastAsia="ru-RU"/>
          </w:rPr>
          <w:t>*(15)</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получения образования обучающимися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xml:space="preserve">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w:t>
      </w:r>
      <w:r w:rsidRPr="00DC258B">
        <w:rPr>
          <w:rFonts w:ascii="Arial" w:eastAsia="Times New Roman" w:hAnsi="Arial" w:cs="Arial"/>
          <w:color w:val="000000"/>
          <w:sz w:val="23"/>
          <w:szCs w:val="23"/>
          <w:lang w:eastAsia="ru-RU"/>
        </w:rPr>
        <w:lastRenderedPageBreak/>
        <w:t>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3.3. Организация создает условия для реализации АООП, обеспечивающие возможность: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достижения планируемых результатов освоения обучающимися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расширения социального опыта и социальных контактов обучающихся, в том числе со сверстниками, не имеющими ограничений здоровья;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использования в образовательной деятельности современных образовательных технологий деятельностного типа, в том числе информационных;</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3.4. Требования к кадровым условиям.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xml:space="preserve">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w:t>
      </w:r>
      <w:r w:rsidRPr="00DC258B">
        <w:rPr>
          <w:rFonts w:ascii="Arial" w:eastAsia="Times New Roman" w:hAnsi="Arial" w:cs="Arial"/>
          <w:color w:val="000000"/>
          <w:sz w:val="23"/>
          <w:szCs w:val="23"/>
          <w:lang w:eastAsia="ru-RU"/>
        </w:rPr>
        <w:lastRenderedPageBreak/>
        <w:t>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При необходимости в процессе реализации АООП возможно временное или постоянное участие тьютора и (или) ассистента (помощника).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w:t>
      </w:r>
      <w:hyperlink r:id="rId38" w:anchor="10016" w:history="1">
        <w:r w:rsidRPr="00DC258B">
          <w:rPr>
            <w:rFonts w:ascii="Arial" w:eastAsia="Times New Roman" w:hAnsi="Arial" w:cs="Arial"/>
            <w:color w:val="2060A4"/>
            <w:sz w:val="23"/>
            <w:u w:val="single"/>
            <w:lang w:eastAsia="ru-RU"/>
          </w:rPr>
          <w:t>*(16)</w:t>
        </w:r>
      </w:hyperlink>
      <w:r w:rsidRPr="00DC258B">
        <w:rPr>
          <w:rFonts w:ascii="Arial" w:eastAsia="Times New Roman" w:hAnsi="Arial" w:cs="Arial"/>
          <w:color w:val="000000"/>
          <w:sz w:val="23"/>
          <w:szCs w:val="23"/>
          <w:lang w:eastAsia="ru-RU"/>
        </w:rPr>
        <w: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3.5. Требования к финансовым условиям.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Финансовые условия реализации АООП должны</w:t>
      </w:r>
      <w:hyperlink r:id="rId39" w:anchor="10017" w:history="1">
        <w:r w:rsidRPr="00DC258B">
          <w:rPr>
            <w:rFonts w:ascii="Arial" w:eastAsia="Times New Roman" w:hAnsi="Arial" w:cs="Arial"/>
            <w:color w:val="2060A4"/>
            <w:sz w:val="23"/>
            <w:u w:val="single"/>
            <w:lang w:eastAsia="ru-RU"/>
          </w:rPr>
          <w:t>*(17)</w:t>
        </w:r>
      </w:hyperlink>
      <w:r w:rsidRPr="00DC258B">
        <w:rPr>
          <w:rFonts w:ascii="Arial" w:eastAsia="Times New Roman" w:hAnsi="Arial" w:cs="Arial"/>
          <w:color w:val="000000"/>
          <w:sz w:val="23"/>
          <w:szCs w:val="23"/>
          <w:lang w:eastAsia="ru-RU"/>
        </w:rPr>
        <w:t>:</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 обеспечивать организации возможность исполнения требований Стандарта;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специальными условиями получения образования (кадровыми, материально-техническими);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расходами на оплату труда работников, реализующих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3.6. Требования к материально-техническим условиям.</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Материально-технические условия реализации АООП должны обеспечивать</w:t>
      </w:r>
      <w:hyperlink r:id="rId40" w:anchor="10018" w:history="1">
        <w:r w:rsidRPr="00DC258B">
          <w:rPr>
            <w:rFonts w:ascii="Arial" w:eastAsia="Times New Roman" w:hAnsi="Arial" w:cs="Arial"/>
            <w:color w:val="2060A4"/>
            <w:sz w:val="23"/>
            <w:u w:val="single"/>
            <w:lang w:eastAsia="ru-RU"/>
          </w:rPr>
          <w:t>*(18)</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возможность достижения обучающимися установленных Стандартом требований к результатам (возможным результатам) освоения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w:t>
      </w:r>
      <w:r w:rsidRPr="00DC258B">
        <w:rPr>
          <w:rFonts w:ascii="Arial" w:eastAsia="Times New Roman" w:hAnsi="Arial" w:cs="Arial"/>
          <w:color w:val="000000"/>
          <w:sz w:val="23"/>
          <w:szCs w:val="23"/>
          <w:lang w:eastAsia="ru-RU"/>
        </w:rPr>
        <w:lastRenderedPageBreak/>
        <w:t>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помещениям библиотек (площадь, размещение рабочих зон, наличие читального зала, медиатеки, число читательских мест);</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актовому залу;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спортивным залам, бассейнам, игровому и спортивному оборудованию;</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помещениям для медицинского персонала;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мебели, офисному оснащению и хозяйственному инвентарю;</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Материально-техническое и информационное оснащение образовательного процесса должно обеспечивать возможность: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физического развития, участия в спортивных соревнованиях и играх;</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планирования учебной деятельности, фиксирования его реализации в целом и отдельных этапов (выступлений, дискуссий, экспериментов);</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размещения материалов и работ в информационной среде организации;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проведения массовых мероприятий, собраний, представлений;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организации отдыха и питания;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исполнения, сочинения и аранжировки музыкальных произведений с применением традиционных инструментов и цифровых технологий;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обработки материалов и информации с использованием технологических инструментов.</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Структура требований к материально-техническим условиям включает требования к:</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организации пространства, в котором осуществляется реализация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организации временного режима обучения;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техническим средствам обучения;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соблюдения санитарно-гигиенических норм организации образовательной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обеспечения санитарно-бытовых и социально-бытовых условий;</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соблюдения пожарной и электробезопасности;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соблюдения требований охраны труда;</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соблюдения своевременных сроков и необходимых объемов текущего и капитального ремонта и др.</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3.6.5. Требования к материально-техническому обеспечению ориентированы на всех участников процесса образования. Все вовлечённые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вовлечённых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w:t>
      </w:r>
      <w:r w:rsidRPr="00DC258B">
        <w:rPr>
          <w:rFonts w:ascii="Arial" w:eastAsia="Times New Roman" w:hAnsi="Arial" w:cs="Arial"/>
          <w:color w:val="000000"/>
          <w:sz w:val="23"/>
          <w:szCs w:val="23"/>
          <w:lang w:eastAsia="ru-RU"/>
        </w:rPr>
        <w:lastRenderedPageBreak/>
        <w:t>медико-педагогического сопровождения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DC258B" w:rsidRPr="00DC258B" w:rsidRDefault="00DC258B" w:rsidP="00DC258B">
      <w:pPr>
        <w:spacing w:after="255" w:line="270" w:lineRule="atLeast"/>
        <w:outlineLvl w:val="2"/>
        <w:rPr>
          <w:rFonts w:ascii="Arial" w:eastAsia="Times New Roman" w:hAnsi="Arial" w:cs="Arial"/>
          <w:b/>
          <w:bCs/>
          <w:color w:val="333333"/>
          <w:sz w:val="26"/>
          <w:szCs w:val="26"/>
          <w:lang w:eastAsia="ru-RU"/>
        </w:rPr>
      </w:pPr>
      <w:r w:rsidRPr="00DC258B">
        <w:rPr>
          <w:rFonts w:ascii="Arial" w:eastAsia="Times New Roman" w:hAnsi="Arial" w:cs="Arial"/>
          <w:b/>
          <w:bCs/>
          <w:color w:val="333333"/>
          <w:sz w:val="26"/>
          <w:szCs w:val="26"/>
          <w:lang w:eastAsia="ru-RU"/>
        </w:rPr>
        <w:t>IV. Требования к результатам освоения АООП</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w:t>
      </w:r>
      <w:r w:rsidRPr="00DC258B">
        <w:rPr>
          <w:rFonts w:ascii="Arial" w:eastAsia="Times New Roman" w:hAnsi="Arial" w:cs="Arial"/>
          <w:color w:val="000000"/>
          <w:sz w:val="23"/>
          <w:lang w:eastAsia="ru-RU"/>
        </w:rPr>
        <w:t> </w:t>
      </w:r>
      <w:hyperlink r:id="rId41" w:anchor="1100" w:history="1">
        <w:r w:rsidRPr="00DC258B">
          <w:rPr>
            <w:rFonts w:ascii="Arial" w:eastAsia="Times New Roman" w:hAnsi="Arial" w:cs="Arial"/>
            <w:color w:val="2060A4"/>
            <w:sz w:val="23"/>
            <w:u w:val="single"/>
            <w:lang w:eastAsia="ru-RU"/>
          </w:rPr>
          <w:t>приложением</w:t>
        </w:r>
      </w:hyperlink>
      <w:r w:rsidRPr="00DC258B">
        <w:rPr>
          <w:rFonts w:ascii="Arial" w:eastAsia="Times New Roman" w:hAnsi="Arial" w:cs="Arial"/>
          <w:color w:val="000000"/>
          <w:sz w:val="23"/>
          <w:lang w:eastAsia="ru-RU"/>
        </w:rPr>
        <w:t> </w:t>
      </w:r>
      <w:r w:rsidRPr="00DC258B">
        <w:rPr>
          <w:rFonts w:ascii="Arial" w:eastAsia="Times New Roman" w:hAnsi="Arial" w:cs="Arial"/>
          <w:color w:val="000000"/>
          <w:sz w:val="23"/>
          <w:szCs w:val="23"/>
          <w:lang w:eastAsia="ru-RU"/>
        </w:rPr>
        <w:t>к настоящему Стандарту).</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Совокупность личностных и предметных результатов составляет содержание жизненных компетенций обучающихся.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______________________________</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 Конституция Российской Федерации (Собрание законодательства Российской Федерации, 1996, № 3 ст. 152; № 7, ст. 676; 2001, № 24, ст. 2421; 2003, № 30, ст. 3051; 2004, № 13, ст. 1110; 2005, № 42, ст. 4212; 2006, № 29, ст. 3119; 2007, № 1, ст. 1; № 30 ст. 3745; 2009, № 1, ст. 1, ст. 2; 2014, № 6, ст. 548; № 30, ст. 4202).</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*(2) Конвенция ООН о правах ребенка, принятая 20 ноября 1989 г. (Сборник международных договоров СССР, 1993, выпуск XLVI).</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*(3) Часть 3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*(4) Часть 1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6, ст. 3388; № 30, ст. 4257, ст. 4263).</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*(5) Части 5 и 7 ст. 12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*(6) Часть 23 ст.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*(7) Часть 4 ст. 79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*(8) Часть 2 ст.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*(9) Статья 15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xml:space="preserve">*(10) Пункт 15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и от 18 декабря 2012 г. № 1060 </w:t>
      </w:r>
      <w:r w:rsidRPr="00DC258B">
        <w:rPr>
          <w:rFonts w:ascii="Arial" w:eastAsia="Times New Roman" w:hAnsi="Arial" w:cs="Arial"/>
          <w:color w:val="000000"/>
          <w:sz w:val="23"/>
          <w:szCs w:val="23"/>
          <w:lang w:eastAsia="ru-RU"/>
        </w:rPr>
        <w:lastRenderedPageBreak/>
        <w:t>(зарегистрирован Министерством юстиции Российской Федерации 11 февраля 2013 г., регистрационный № 26993) (далее - ФГОС НОО).</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*(11) Пункт 16 ФГОС НОО.</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*(12) Пункт 19 ФГОС НОО.</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*(13) Пункт 19.7 ФГОС НОО.</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*(14) Пункт 17 ФГОС НОО.</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*(15) Пункт 2 части 3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*(16) Часть 5 статьи 41 Федерального закона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*(17) Пункт 24 ФГОС НОО.</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*(18) Пункт 25 ФГОС НОО.</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Приложение</w:t>
      </w:r>
    </w:p>
    <w:p w:rsidR="00DC258B" w:rsidRPr="00DC258B" w:rsidRDefault="00DC258B" w:rsidP="00DC258B">
      <w:pPr>
        <w:spacing w:after="255" w:line="270" w:lineRule="atLeast"/>
        <w:outlineLvl w:val="2"/>
        <w:rPr>
          <w:rFonts w:ascii="Arial" w:eastAsia="Times New Roman" w:hAnsi="Arial" w:cs="Arial"/>
          <w:b/>
          <w:bCs/>
          <w:color w:val="333333"/>
          <w:sz w:val="26"/>
          <w:szCs w:val="26"/>
          <w:lang w:eastAsia="ru-RU"/>
        </w:rPr>
      </w:pPr>
      <w:r w:rsidRPr="00DC258B">
        <w:rPr>
          <w:rFonts w:ascii="Arial" w:eastAsia="Times New Roman" w:hAnsi="Arial" w:cs="Arial"/>
          <w:b/>
          <w:bCs/>
          <w:color w:val="333333"/>
          <w:sz w:val="26"/>
          <w:szCs w:val="26"/>
          <w:lang w:eastAsia="ru-RU"/>
        </w:rPr>
        <w:t>Требования</w:t>
      </w:r>
      <w:r w:rsidRPr="00DC258B">
        <w:rPr>
          <w:rFonts w:ascii="Arial" w:eastAsia="Times New Roman" w:hAnsi="Arial" w:cs="Arial"/>
          <w:b/>
          <w:bCs/>
          <w:color w:val="333333"/>
          <w:sz w:val="26"/>
          <w:szCs w:val="26"/>
          <w:lang w:eastAsia="ru-RU"/>
        </w:rPr>
        <w:br/>
        <w:t>к АООП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Таблица 1</w:t>
      </w:r>
    </w:p>
    <w:tbl>
      <w:tblPr>
        <w:tblW w:w="0" w:type="auto"/>
        <w:tblCellMar>
          <w:top w:w="15" w:type="dxa"/>
          <w:left w:w="15" w:type="dxa"/>
          <w:bottom w:w="15" w:type="dxa"/>
          <w:right w:w="15" w:type="dxa"/>
        </w:tblCellMar>
        <w:tblLook w:val="04A0"/>
      </w:tblPr>
      <w:tblGrid>
        <w:gridCol w:w="3712"/>
      </w:tblGrid>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b/>
                <w:bCs/>
                <w:sz w:val="24"/>
                <w:szCs w:val="24"/>
                <w:lang w:eastAsia="ru-RU"/>
              </w:rPr>
            </w:pPr>
            <w:r w:rsidRPr="00DC258B">
              <w:rPr>
                <w:rFonts w:ascii="Times New Roman" w:eastAsia="Times New Roman" w:hAnsi="Times New Roman" w:cs="Times New Roman"/>
                <w:b/>
                <w:bCs/>
                <w:sz w:val="24"/>
                <w:szCs w:val="24"/>
                <w:lang w:eastAsia="ru-RU"/>
              </w:rPr>
              <w:t>2. Требования к структуре АООП</w:t>
            </w:r>
          </w:p>
        </w:tc>
      </w:tr>
    </w:tbl>
    <w:p w:rsidR="00DC258B" w:rsidRPr="00DC258B" w:rsidRDefault="00DC258B" w:rsidP="00DC258B">
      <w:pPr>
        <w:spacing w:after="0" w:line="240" w:lineRule="auto"/>
        <w:rPr>
          <w:rFonts w:ascii="Arial" w:eastAsia="Times New Roman" w:hAnsi="Arial" w:cs="Arial"/>
          <w:vanish/>
          <w:color w:val="000000"/>
          <w:sz w:val="21"/>
          <w:szCs w:val="21"/>
          <w:lang w:eastAsia="ru-RU"/>
        </w:rPr>
      </w:pPr>
    </w:p>
    <w:tbl>
      <w:tblPr>
        <w:tblW w:w="0" w:type="auto"/>
        <w:tblCellMar>
          <w:top w:w="15" w:type="dxa"/>
          <w:left w:w="15" w:type="dxa"/>
          <w:bottom w:w="15" w:type="dxa"/>
          <w:right w:w="15" w:type="dxa"/>
        </w:tblCellMar>
        <w:tblLook w:val="04A0"/>
      </w:tblPr>
      <w:tblGrid>
        <w:gridCol w:w="4820"/>
        <w:gridCol w:w="4565"/>
      </w:tblGrid>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b/>
                <w:bCs/>
                <w:sz w:val="24"/>
                <w:szCs w:val="24"/>
                <w:lang w:eastAsia="ru-RU"/>
              </w:rPr>
            </w:pPr>
            <w:r w:rsidRPr="00DC258B">
              <w:rPr>
                <w:rFonts w:ascii="Times New Roman" w:eastAsia="Times New Roman" w:hAnsi="Times New Roman" w:cs="Times New Roman"/>
                <w:b/>
                <w:bCs/>
                <w:sz w:val="24"/>
                <w:szCs w:val="24"/>
                <w:lang w:eastAsia="ru-RU"/>
              </w:rPr>
              <w:t>Вариант 1</w:t>
            </w:r>
          </w:p>
        </w:tc>
        <w:tc>
          <w:tcPr>
            <w:tcW w:w="0" w:type="auto"/>
            <w:hideMark/>
          </w:tcPr>
          <w:p w:rsidR="00DC258B" w:rsidRPr="00DC258B" w:rsidRDefault="00DC258B" w:rsidP="00DC258B">
            <w:pPr>
              <w:spacing w:after="0" w:line="240" w:lineRule="auto"/>
              <w:rPr>
                <w:rFonts w:ascii="Times New Roman" w:eastAsia="Times New Roman" w:hAnsi="Times New Roman" w:cs="Times New Roman"/>
                <w:b/>
                <w:bCs/>
                <w:sz w:val="24"/>
                <w:szCs w:val="24"/>
                <w:lang w:eastAsia="ru-RU"/>
              </w:rPr>
            </w:pPr>
            <w:r w:rsidRPr="00DC258B">
              <w:rPr>
                <w:rFonts w:ascii="Times New Roman" w:eastAsia="Times New Roman" w:hAnsi="Times New Roman" w:cs="Times New Roman"/>
                <w:b/>
                <w:bCs/>
                <w:sz w:val="24"/>
                <w:szCs w:val="24"/>
                <w:lang w:eastAsia="ru-RU"/>
              </w:rPr>
              <w:t>Вариант 2</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Обязательной является организация специальных условий обучения и воспитания для реализации как общих, так и особых образовательных потребностей. Организация должна обеспечить требуемые для этой </w:t>
            </w:r>
            <w:r w:rsidRPr="00DC258B">
              <w:rPr>
                <w:rFonts w:ascii="Times New Roman" w:eastAsia="Times New Roman" w:hAnsi="Times New Roman" w:cs="Times New Roman"/>
                <w:sz w:val="24"/>
                <w:szCs w:val="24"/>
                <w:lang w:eastAsia="ru-RU"/>
              </w:rPr>
              <w:lastRenderedPageBreak/>
              <w:t>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Для обучающихся, получающих образование по варианту 2 АООП. характерно интеллектуальное и психофизическое </w:t>
            </w:r>
            <w:r w:rsidRPr="00DC258B">
              <w:rPr>
                <w:rFonts w:ascii="Times New Roman" w:eastAsia="Times New Roman" w:hAnsi="Times New Roman" w:cs="Times New Roman"/>
                <w:sz w:val="24"/>
                <w:szCs w:val="24"/>
                <w:lang w:eastAsia="ru-RU"/>
              </w:rPr>
              <w:lastRenderedPageBreak/>
              <w:t>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 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 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2.6. АООП включает обязательную часть и часть, формируемую участниками образовательного процесса</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 В отдельных случаях соотношение объема обязательной </w:t>
            </w:r>
            <w:r w:rsidRPr="00DC258B">
              <w:rPr>
                <w:rFonts w:ascii="Times New Roman" w:eastAsia="Times New Roman" w:hAnsi="Times New Roman" w:cs="Times New Roman"/>
                <w:sz w:val="24"/>
                <w:szCs w:val="24"/>
                <w:lang w:eastAsia="ru-RU"/>
              </w:rPr>
              <w:lastRenderedPageBreak/>
              <w:t>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2.8. АООП должна содержать три раздела: целевой, содержательный и организационный</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Содержательный раздел АООП включает Программу коррекционной работы.</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Содержательный раздел АООП включает Программу сотрудничества с семьей обучающегося.</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2.9. Требования к разделам АООП</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2.9.1. Пояснительная записка</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Не предусматривается</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Пояснительная записка включает описание структуры и общую характеристику СИПР, разрабатываемой на основе АООП. Структура СИПР должна включать: 1) общие сведения о ребёнке; 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3) индивидуальный учебный план; 4) содержание образования в условиях организации и семьи; 5) условия реализации потребности в уходе и присмотре; 6) перечень специалистов, участвующих в разработке и реализации СИПР; 7) перечень возможных задач, мероприятий и форм сотрудничества организации и семьи обучающегося; 8) перечень необходимых технических средств и дидактических материалов; 9) средства мониторинга и оценки динамики обучения. Программа может иметь приложение, включающее задания и рекомендации для их выполнения ребёнком в домашних условиях.</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2.9.2. Планируемые результаты освоения АООП</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 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 Личностные результаты освоения АООП включают индивидуально-личностные качества, жизненные и социальные компетенции обучающегося и ценностные </w:t>
            </w:r>
            <w:r w:rsidRPr="00DC258B">
              <w:rPr>
                <w:rFonts w:ascii="Times New Roman" w:eastAsia="Times New Roman" w:hAnsi="Times New Roman" w:cs="Times New Roman"/>
                <w:sz w:val="24"/>
                <w:szCs w:val="24"/>
                <w:lang w:eastAsia="ru-RU"/>
              </w:rPr>
              <w:lastRenderedPageBreak/>
              <w:t>установки.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 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2.9.3. Учебный план включает обязательные предметные области и коррекционно-развивающую область</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Обязательные предметные области учебного плана и основные задачи реализации содержания предметных областей Предметная область: Язык и речевая практика. Основные задачи реализации содержания: 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 Чтение (Литературное чтение). Осознание значения </w:t>
            </w:r>
            <w:r w:rsidRPr="00DC258B">
              <w:rPr>
                <w:rFonts w:ascii="Times New Roman" w:eastAsia="Times New Roman" w:hAnsi="Times New Roman" w:cs="Times New Roman"/>
                <w:sz w:val="24"/>
                <w:szCs w:val="24"/>
                <w:lang w:eastAsia="ru-RU"/>
              </w:rPr>
              <w:lastRenderedPageBreak/>
              <w:t>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 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Обязательные предметные области учебного плана и основные задачи реализации содержания предметных областей Предметная область: Язык и речевая практика. Основные задачи реализации содержания: Речь и альтернативная коммуникация.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w:t>
            </w:r>
            <w:r w:rsidRPr="00DC258B">
              <w:rPr>
                <w:rFonts w:ascii="Times New Roman" w:eastAsia="Times New Roman" w:hAnsi="Times New Roman" w:cs="Times New Roman"/>
                <w:sz w:val="24"/>
                <w:szCs w:val="24"/>
                <w:lang w:eastAsia="ru-RU"/>
              </w:rPr>
              <w:lastRenderedPageBreak/>
              <w:t>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Предметная область: Математика. Основные задачи реализации содержания: Математика (Математика и информатика). 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Предметная область: Математика. Основные задачи реализации содержания: Математические представления.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Предметная область: Естествознание. Основные задачи реализации содержания: 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 Природоведение. Формирование элементарных знаний о живой и неживой </w:t>
            </w:r>
            <w:r w:rsidRPr="00DC258B">
              <w:rPr>
                <w:rFonts w:ascii="Times New Roman" w:eastAsia="Times New Roman" w:hAnsi="Times New Roman" w:cs="Times New Roman"/>
                <w:sz w:val="24"/>
                <w:szCs w:val="24"/>
                <w:lang w:eastAsia="ru-RU"/>
              </w:rPr>
              <w:lastRenderedPageBreak/>
              <w:t>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 Биология. 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 География. 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Не предусматривается</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Предметная область: Человек и общество. Основные задачи реализации содержания: Основы социальной жизни. 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 Мир истории. 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 История Отечества. 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w:t>
            </w:r>
            <w:r w:rsidRPr="00DC258B">
              <w:rPr>
                <w:rFonts w:ascii="Times New Roman" w:eastAsia="Times New Roman" w:hAnsi="Times New Roman" w:cs="Times New Roman"/>
                <w:sz w:val="24"/>
                <w:szCs w:val="24"/>
                <w:lang w:eastAsia="ru-RU"/>
              </w:rPr>
              <w:lastRenderedPageBreak/>
              <w:t>территории нашей Родины, о примерах служения своему Отечеству в борьбе за свободу и независимость. Этика. 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 Обществоведение. Формирование первоначальных представлений о правах и обязанностях гражданина; основных законах нашей страны.</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Не предусматривается</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Не предусматривается</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Предметная область «Окружающий мир». Основные задачи реализации содержания: 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 Человек. 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 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w:t>
            </w:r>
            <w:r w:rsidRPr="00DC258B">
              <w:rPr>
                <w:rFonts w:ascii="Times New Roman" w:eastAsia="Times New Roman" w:hAnsi="Times New Roman" w:cs="Times New Roman"/>
                <w:sz w:val="24"/>
                <w:szCs w:val="24"/>
                <w:lang w:eastAsia="ru-RU"/>
              </w:rPr>
              <w:lastRenderedPageBreak/>
              <w:t>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Предметная область: Искусство. Основные задачи реализации содержания: 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Предметная область: Искусство. Основные задачи реализации содержания: Музыка и движение. 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 Изобразительная деятельность (лепка, рисование, аппликация). 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Предметная область: Технология. Основные задачи реализации содержания: Ручной труд.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 Профильный труд. </w:t>
            </w:r>
            <w:r w:rsidRPr="00DC258B">
              <w:rPr>
                <w:rFonts w:ascii="Times New Roman" w:eastAsia="Times New Roman" w:hAnsi="Times New Roman" w:cs="Times New Roman"/>
                <w:sz w:val="24"/>
                <w:szCs w:val="24"/>
                <w:lang w:eastAsia="ru-RU"/>
              </w:rPr>
              <w:lastRenderedPageBreak/>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 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 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Предметная область: Технология. Основные задачи реализации содержания: Профильный труд.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w:t>
            </w:r>
            <w:r w:rsidRPr="00DC258B">
              <w:rPr>
                <w:rFonts w:ascii="Times New Roman" w:eastAsia="Times New Roman" w:hAnsi="Times New Roman" w:cs="Times New Roman"/>
                <w:sz w:val="24"/>
                <w:szCs w:val="24"/>
                <w:lang w:eastAsia="ru-RU"/>
              </w:rPr>
              <w:lastRenderedPageBreak/>
              <w:t>активное использование освоенных технологий и навыков для индивидуального жизнеобеспечения, социального развития и помощи близким.</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Предметная область: Физическая культура. Основные задачи реализации содержания: Физическая культура (Адаптивная физическая культура). 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w:t>
            </w:r>
            <w:r w:rsidRPr="00DC258B">
              <w:rPr>
                <w:rFonts w:ascii="Times New Roman" w:eastAsia="Times New Roman" w:hAnsi="Times New Roman" w:cs="Times New Roman"/>
                <w:sz w:val="24"/>
                <w:szCs w:val="24"/>
                <w:lang w:eastAsia="ru-RU"/>
              </w:rPr>
              <w:lastRenderedPageBreak/>
              <w:t>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Предметная область: Физическая культура. Основные задачи реализации содержания: Адаптивная физическая культура.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Коррекционно-развивающая область и основные задачи реализации содержания</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 Содержание данной области может быть дополнено организацией самостоятельно на основании рекомендаций ПМПК, ИПР. Коррекционный курс «Ритмика». Основные задачи реализации содержания: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 Коррекционный курс «Логопедические занятия». Основные задачи реализации содержания: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 Коррекционный курс «Психокоррекционные занятия». Основные задачи реализации содержания: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w:t>
            </w:r>
            <w:r w:rsidRPr="00DC258B">
              <w:rPr>
                <w:rFonts w:ascii="Times New Roman" w:eastAsia="Times New Roman" w:hAnsi="Times New Roman" w:cs="Times New Roman"/>
                <w:sz w:val="24"/>
                <w:szCs w:val="24"/>
                <w:lang w:eastAsia="ru-RU"/>
              </w:rPr>
              <w:lastRenderedPageBreak/>
              <w:t>формирование и развитие навыков социального поведения. 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 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 увеличение учебных часов, отводимых на изучение отдельных учебных предметов обязательной части; 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 Содержание данной области может быть дополнено организацией самостоятельно на основании рекомендаций ПМПК, ИПР. Коррекционный курс «Сенсорное развитие». Основные задачи реализации содержания: 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 Коррекционный курс «Предметно-практические действия». 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Коррекционный курс «Двигательное развитие». Основные задачи реализации содержания: 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w:t>
            </w:r>
            <w:r w:rsidRPr="00DC258B">
              <w:rPr>
                <w:rFonts w:ascii="Times New Roman" w:eastAsia="Times New Roman" w:hAnsi="Times New Roman" w:cs="Times New Roman"/>
                <w:sz w:val="24"/>
                <w:szCs w:val="24"/>
                <w:lang w:eastAsia="ru-RU"/>
              </w:rPr>
              <w:lastRenderedPageBreak/>
              <w:t>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 Коррекционный курс «Альтернативная коммуникация». Основные задачи реализации содержания: 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 Коррекционный курс «Коррекционно-развивающие занятия». Основные задачи реализации содержания: 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 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2.9.4. Программа формирования базовых учебных действий</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Программа формирования базовых учебных действий должна обеспечивать: связь базовых учебных действий с содержанием учебных предметов; решение задач формирования личностных, регулятивных, познавательных, коммуникативных базовых учебных </w:t>
            </w:r>
            <w:r w:rsidRPr="00DC258B">
              <w:rPr>
                <w:rFonts w:ascii="Times New Roman" w:eastAsia="Times New Roman" w:hAnsi="Times New Roman" w:cs="Times New Roman"/>
                <w:sz w:val="24"/>
                <w:szCs w:val="24"/>
                <w:lang w:eastAsia="ru-RU"/>
              </w:rPr>
              <w:lastRenderedPageBreak/>
              <w:t>действий. 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(IX-XII (XIII) класс). Организация самостоятельно разрабатывает процедуру и содержание итоговой комплексной оценки базовых учебных действий.</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Программа формирования базовых учебных действий должна содержать: задачи подготовки ребенка к нахождению и обучению в среде сверстников, к эмоциональному, коммуникативному взаимодействию с группой обучающихся; </w:t>
            </w:r>
            <w:r w:rsidRPr="00DC258B">
              <w:rPr>
                <w:rFonts w:ascii="Times New Roman" w:eastAsia="Times New Roman" w:hAnsi="Times New Roman" w:cs="Times New Roman"/>
                <w:sz w:val="24"/>
                <w:szCs w:val="24"/>
                <w:lang w:eastAsia="ru-RU"/>
              </w:rPr>
              <w:lastRenderedPageBreak/>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2.9.7. Программа формирования экологической культуры, здорового и безопасного образа жизни</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2.9.8. Программа коррекционной работы</w:t>
            </w:r>
            <w:hyperlink r:id="rId42" w:anchor="1111" w:history="1">
              <w:r w:rsidRPr="00DC258B">
                <w:rPr>
                  <w:rFonts w:ascii="Times New Roman" w:eastAsia="Times New Roman" w:hAnsi="Times New Roman" w:cs="Times New Roman"/>
                  <w:color w:val="2060A4"/>
                  <w:sz w:val="24"/>
                  <w:szCs w:val="24"/>
                  <w:u w:val="single"/>
                  <w:lang w:eastAsia="ru-RU"/>
                </w:rPr>
                <w:t>*</w:t>
              </w:r>
            </w:hyperlink>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 Программа коррекционной работы должна обеспечивать: 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 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Программа коррекционной работы должна содержать: 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 перечень, содержание и план реализации индивидуально ориентированных коррекционных мероприятий, обеспечивающих </w:t>
            </w:r>
            <w:r w:rsidRPr="00DC258B">
              <w:rPr>
                <w:rFonts w:ascii="Times New Roman" w:eastAsia="Times New Roman" w:hAnsi="Times New Roman" w:cs="Times New Roman"/>
                <w:sz w:val="24"/>
                <w:szCs w:val="24"/>
                <w:lang w:eastAsia="ru-RU"/>
              </w:rPr>
              <w:lastRenderedPageBreak/>
              <w:t>удовлетворение особых образовательных потребностей обучающихся с умственной отсталостью (интеллектуальными нарушениями);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корректировку коррекционных мероприятий.</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Не предусматривается.</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2.9.10. Программа внеурочной деятельности</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 д. 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 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 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w:t>
            </w:r>
            <w:r w:rsidRPr="00DC258B">
              <w:rPr>
                <w:rFonts w:ascii="Times New Roman" w:eastAsia="Times New Roman" w:hAnsi="Times New Roman" w:cs="Times New Roman"/>
                <w:sz w:val="24"/>
                <w:szCs w:val="24"/>
                <w:lang w:eastAsia="ru-RU"/>
              </w:rPr>
              <w:lastRenderedPageBreak/>
              <w:t>в ходе внеурочных мероприятий важно обеспечить условия, благоприятствующие самореализации и успешной совместной деятельности для всех ее участников. Задачи и мероприятия, реализуемые на внеурочной деятельности, включаются в СИПР.</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2.9.11. Программа сотрудничества с семьей обучающегося</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Отдельно не предусматривается.</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 психологическую поддержку семьи, воспитывающей ребенка-инвалида;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обеспечение единства требований к обучающемуся в семье и в организации; организацию регулярного обмена информацией о ребенке, о ходе реализации СИПР и результатах ее освоения; организацию участия родителей во внеурочных мероприятиях.</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2.10. Система оценки достижения планируемых результатов освоения АООП</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3. Требования к специальным условиям реализации АООП</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Вариант 1</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Вариант 2</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3.4 Требования к кадровым условиям</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Кадровое обеспечение организации, реализующей АООП (СИПР) предполагает </w:t>
            </w:r>
            <w:r w:rsidRPr="00DC258B">
              <w:rPr>
                <w:rFonts w:ascii="Times New Roman" w:eastAsia="Times New Roman" w:hAnsi="Times New Roman" w:cs="Times New Roman"/>
                <w:sz w:val="24"/>
                <w:szCs w:val="24"/>
                <w:lang w:eastAsia="ru-RU"/>
              </w:rPr>
              <w:lastRenderedPageBreak/>
              <w:t>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 Организация имеет право включать в штатное расписание инженера, имеющего соответствующую квалификацию в обслуживании электроакустической аппаратуры. 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3.6. Требования к материально-техническим условиям</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Материально-техническое и информационное оснащение образовательного процесса должно обеспечивать возможность</w:t>
            </w:r>
            <w:hyperlink r:id="rId43" w:anchor="1222" w:history="1">
              <w:r w:rsidRPr="00DC258B">
                <w:rPr>
                  <w:rFonts w:ascii="Times New Roman" w:eastAsia="Times New Roman" w:hAnsi="Times New Roman" w:cs="Times New Roman"/>
                  <w:color w:val="2060A4"/>
                  <w:sz w:val="24"/>
                  <w:szCs w:val="24"/>
                  <w:u w:val="single"/>
                  <w:lang w:eastAsia="ru-RU"/>
                </w:rPr>
                <w:t>**</w:t>
              </w:r>
            </w:hyperlink>
            <w:r w:rsidRPr="00DC258B">
              <w:rPr>
                <w:rFonts w:ascii="Times New Roman" w:eastAsia="Times New Roman" w:hAnsi="Times New Roman" w:cs="Times New Roman"/>
                <w:sz w:val="24"/>
                <w:szCs w:val="24"/>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 создания материальных объектов, в том числе произведений искусства.</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Требования к организации пространства</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Материально-техническое обеспечение АООП должно предусматривать: трудовые мастерские с необходимым оборудованием в соответствии с реализуемыми профилями трудового обучения; кабинет для проведения уроков «Основы социальной жизни». В классных помещениях должны быть предусмотрены учебные зоны и зоны отдыха обучающихся. 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 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w:t>
            </w:r>
            <w:r w:rsidRPr="00DC258B">
              <w:rPr>
                <w:rFonts w:ascii="Times New Roman" w:eastAsia="Times New Roman" w:hAnsi="Times New Roman" w:cs="Times New Roman"/>
                <w:sz w:val="24"/>
                <w:szCs w:val="24"/>
                <w:lang w:eastAsia="ru-RU"/>
              </w:rPr>
              <w:lastRenderedPageBreak/>
              <w:t>самостоятельность в передвижении, коммуникации, осуществлении учебной деятельности. 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Требования к организация учебного места</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Учебное место обучающегося организуется в соответствии с санитарными нормами и требованиями.</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 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 В связи с тем, что </w:t>
            </w:r>
            <w:r w:rsidRPr="00DC258B">
              <w:rPr>
                <w:rFonts w:ascii="Times New Roman" w:eastAsia="Times New Roman" w:hAnsi="Times New Roman" w:cs="Times New Roman"/>
                <w:sz w:val="24"/>
                <w:szCs w:val="24"/>
                <w:lang w:eastAsia="ru-RU"/>
              </w:rPr>
              <w:lastRenderedPageBreak/>
              <w:t>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Специальный учебный и дидактический материал, отвечающий особым образовательным потребностям обучающихся. 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Специальный учебный и дидактический материал, отвечающий особым образовательным потребностям обучающихся. 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 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 ч. компьютерные устройства и соответствующее программное обеспечение. 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w:t>
            </w:r>
            <w:r w:rsidRPr="00DC258B">
              <w:rPr>
                <w:rFonts w:ascii="Times New Roman" w:eastAsia="Times New Roman" w:hAnsi="Times New Roman" w:cs="Times New Roman"/>
                <w:sz w:val="24"/>
                <w:szCs w:val="24"/>
                <w:lang w:eastAsia="ru-RU"/>
              </w:rPr>
              <w:lastRenderedPageBreak/>
              <w:t xml:space="preserve">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 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 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 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 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w:t>
            </w:r>
            <w:r w:rsidRPr="00DC258B">
              <w:rPr>
                <w:rFonts w:ascii="Times New Roman" w:eastAsia="Times New Roman" w:hAnsi="Times New Roman" w:cs="Times New Roman"/>
                <w:sz w:val="24"/>
                <w:szCs w:val="24"/>
                <w:lang w:eastAsia="ru-RU"/>
              </w:rPr>
              <w:lastRenderedPageBreak/>
              <w:t>обучающихся с различными нарушениями развития, включая различные тренажеры, инвентарь для подвижных игр и т. п. 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 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Требования к результатам освоения АООП</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Вариант 1</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Вариант 2</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4.1. Стандарт устанавливает требования к результатам освоения АООП</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Результаты освоения АООП оцениваются как итоговые достижения на момент завершения образования. Стандарт устанавливает требования к предметным и личностным результатам обучающихся с умственной </w:t>
            </w:r>
            <w:r w:rsidRPr="00DC258B">
              <w:rPr>
                <w:rFonts w:ascii="Times New Roman" w:eastAsia="Times New Roman" w:hAnsi="Times New Roman" w:cs="Times New Roman"/>
                <w:sz w:val="24"/>
                <w:szCs w:val="24"/>
                <w:lang w:eastAsia="ru-RU"/>
              </w:rPr>
              <w:lastRenderedPageBreak/>
              <w:t>отсталостью (интеллектуальными нарушениями), освоивших АООП. 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 требования к оценке овладения социальными компетенциями (личностные результаты); 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w:t>
            </w:r>
            <w:r w:rsidRPr="00DC258B">
              <w:rPr>
                <w:rFonts w:ascii="Times New Roman" w:eastAsia="Times New Roman" w:hAnsi="Times New Roman" w:cs="Times New Roman"/>
                <w:sz w:val="24"/>
                <w:szCs w:val="24"/>
                <w:lang w:eastAsia="ru-RU"/>
              </w:rPr>
              <w:lastRenderedPageBreak/>
              <w:t>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 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 личностным, включающим сформированность мотивации к обучению и познанию, социальные компетенции, личностные качества;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4.2. Личностные результаты освоения АООП</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Личностные результаты освоения АООП должны отражать: 1) осознание себя как гражданина России; формирование чувства гордости за свою Родину; 2) формирование уважительного отношения к иному мнению, истории и культуре других народов; 3) развитие адекватных представлений о собственных возможностях, о насущно необходимом жизнеобеспечении; 4) овладение начальными навыками адаптации в динамично изменяющемся и развивающемся мире; 5) овладение социально-бытовыми умениями, используемыми в повседневной жизни; 6) владение навыками коммуникации и принятыми нормами социального взаимодействия; 7) способность к осмыслению социального окружения, своего места в нем, принятие соответствующих возрасту ценностей и социальных ролей; 8) принятие и освоение социальной роли обучающегося, формирование и развитие социально значимых мотивов учебной </w:t>
            </w:r>
            <w:r w:rsidRPr="00DC258B">
              <w:rPr>
                <w:rFonts w:ascii="Times New Roman" w:eastAsia="Times New Roman" w:hAnsi="Times New Roman" w:cs="Times New Roman"/>
                <w:sz w:val="24"/>
                <w:szCs w:val="24"/>
                <w:lang w:eastAsia="ru-RU"/>
              </w:rPr>
              <w:lastRenderedPageBreak/>
              <w:t>деятельности; 9) развитие навыков сотрудничества с взрослыми и сверстниками в разных социальных ситуациях; 10) формирование эстетических потребностей, ценностей и чувств; 11) развитие этических чувств, доброжелательности и эмоционально-нравственной отзывчивости, понимания и сопереживания чувствам других людей; 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13) формирование готовности к самостоятельной жизни.</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 1) основы персональной идентичности, осознание своей принадлежности к определенному полу, осознание себя как «Я»; 2) социально-эмоциональное участие в процессе общения и совместной деятельности; 3) формирование социально ориентированного взгляда на окружающий мир в его органичном единстве и разнообразии природной и социальной частей; 4) формирование уважительного отношения к окружающим; 5) овладение начальными навыками адаптации в динамично изменяющемся и развивающемся мире; 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7) развитие самостоятельности и личной ответственности за свои поступки на </w:t>
            </w:r>
            <w:r w:rsidRPr="00DC258B">
              <w:rPr>
                <w:rFonts w:ascii="Times New Roman" w:eastAsia="Times New Roman" w:hAnsi="Times New Roman" w:cs="Times New Roman"/>
                <w:sz w:val="24"/>
                <w:szCs w:val="24"/>
                <w:lang w:eastAsia="ru-RU"/>
              </w:rPr>
              <w:lastRenderedPageBreak/>
              <w:t>основе представлений о нравственных нормах, общепринятых правилах; 8) формирование эстетических потребностей, ценностей и чувств; 9) развитие этических чувств, доброжелательности и эмоционально-нравственной отзывчивости, понимания и сопереживания чувствам других людей; 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DC258B" w:rsidRPr="00DC258B" w:rsidTr="00DC258B">
        <w:tc>
          <w:tcPr>
            <w:tcW w:w="0" w:type="auto"/>
            <w:gridSpan w:val="2"/>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4.3. Предметные результаты освоения АООП</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 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 Язык и речевая практика Русский язык: 1) формирование интереса к изучению родного (русского) языка; 2) коммуникативно-речевые умения, необходимые для обеспечения коммуникации в различных ситуациях общения; 3) овладение основами грамотного письма; 4) использование знаний в области русского языка и сформированных грамматико-орфографических умений для решения практических задач. Чтение (Литературное чтение): 1) осознанное, правильное, плавное чтение вслух целыми словами с использованием некоторых средств устной выразительности речи; 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3) представления о мире, человеке, обществе и социальных нормах, принятых в нем; 4) выбор с помощью взрослого интересующей литературы. Речевая практика: 1) осмысление значимости речи для решения коммуникативных и познавательных </w:t>
            </w:r>
            <w:r w:rsidRPr="00DC258B">
              <w:rPr>
                <w:rFonts w:ascii="Times New Roman" w:eastAsia="Times New Roman" w:hAnsi="Times New Roman" w:cs="Times New Roman"/>
                <w:sz w:val="24"/>
                <w:szCs w:val="24"/>
                <w:lang w:eastAsia="ru-RU"/>
              </w:rPr>
              <w:lastRenderedPageBreak/>
              <w:t>задач; 2) расширение представлений об окружающей действительности и развитие на этой основе лексической, грамматико-синтаксической сторон речи и связной речи; 3) использование диалогической формы речи в различных ситуациях общения; 4) уместное использование этикетных речевых выражений; знание основных правил культуры речевого общения.</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 Возможные предметные результаты должны отражать: Язык и речевая практика Речь и альтернативная коммуникация: 1) развитие речи как средства общения в контексте познания окружающего мира и личного опыта ребенка: понимание слов, обозначающих объекты и явления природы, объекты рукотворного мира и деятельность человека; умение самостоятельного использования усвоенного лексико-грамматического материала в учебных и коммуникативных целях. 2) овладение доступными средствами коммуникации и общения - вербальными и невербальными</w:t>
            </w:r>
            <w:hyperlink r:id="rId44" w:anchor="1333" w:history="1">
              <w:r w:rsidRPr="00DC258B">
                <w:rPr>
                  <w:rFonts w:ascii="Times New Roman" w:eastAsia="Times New Roman" w:hAnsi="Times New Roman" w:cs="Times New Roman"/>
                  <w:color w:val="2060A4"/>
                  <w:sz w:val="24"/>
                  <w:szCs w:val="24"/>
                  <w:u w:val="single"/>
                  <w:lang w:eastAsia="ru-RU"/>
                </w:rPr>
                <w:t>***</w:t>
              </w:r>
            </w:hyperlink>
            <w:r w:rsidRPr="00DC258B">
              <w:rPr>
                <w:rFonts w:ascii="Times New Roman" w:eastAsia="Times New Roman" w:hAnsi="Times New Roman" w:cs="Times New Roman"/>
                <w:sz w:val="24"/>
                <w:szCs w:val="24"/>
                <w:lang w:eastAsia="ru-RU"/>
              </w:rPr>
              <w:t xml:space="preserve">: качество сформированности устной речи в соответствии с возрастными показаниями; понимание обращенной речи, понимание смысла рисунков, фотографий, пиктограмм, других графических знаков; 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 3) умение пользоваться доступными </w:t>
            </w:r>
            <w:r w:rsidRPr="00DC258B">
              <w:rPr>
                <w:rFonts w:ascii="Times New Roman" w:eastAsia="Times New Roman" w:hAnsi="Times New Roman" w:cs="Times New Roman"/>
                <w:sz w:val="24"/>
                <w:szCs w:val="24"/>
                <w:lang w:eastAsia="ru-RU"/>
              </w:rPr>
              <w:lastRenderedPageBreak/>
              <w:t>средствами коммуникаций в практике экспрессивной и импрессивной речи для решения соответствующих возрасту житейских задач: мотивы коммуникации: познавательные интересы, общение и взаимодействие в разнообразных видах детской деятельности; умение вступать в контакт, поддерживать и завершать его, используя невербальные и вербальные средства, соблюдение общепринятых правил коммуникации; 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 4) 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 использование карточек с напечатанными словами как средства коммуникации. 5) развитие предпосылок к осмысленному чтению и письму: узнавание и различение образов графем (букв); графические действия с использованием элементов графем: обводка, штриховка, печатание букв, слов. 6) чтение и письмо: начальные навыки чтения и письма.</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Математика Математика и информатика: 1) элементарные математические представления о количестве, форме, величине предметов; пространственные и временные представления; 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3) навыки измерения, пересчета, измерения, прикидки и оценки наглядного </w:t>
            </w:r>
            <w:r w:rsidRPr="00DC258B">
              <w:rPr>
                <w:rFonts w:ascii="Times New Roman" w:eastAsia="Times New Roman" w:hAnsi="Times New Roman" w:cs="Times New Roman"/>
                <w:sz w:val="24"/>
                <w:szCs w:val="24"/>
                <w:lang w:eastAsia="ru-RU"/>
              </w:rPr>
              <w:lastRenderedPageBreak/>
              <w:t>представления числовых данных и процессов, записи и выполнения несложных алгоритмов; 4) способность применения математических знаний для решения учебно-познавательных, учебно-практических, жизненных и профессиональных задач; 5) оперирование математическим содержанием на уровне словесно-логического мышления с использованием математической речи; 6) элементарные умения пользования компьютером.</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Математика Математические представления: 1) элементарные математические представления о форме, величине; количественные (дочисловые),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умение различать, сравнивать и преобразовывать множества (один - много). 2) представления о количестве, числе, </w:t>
            </w:r>
            <w:r w:rsidRPr="00DC258B">
              <w:rPr>
                <w:rFonts w:ascii="Times New Roman" w:eastAsia="Times New Roman" w:hAnsi="Times New Roman" w:cs="Times New Roman"/>
                <w:sz w:val="24"/>
                <w:szCs w:val="24"/>
                <w:lang w:eastAsia="ru-RU"/>
              </w:rPr>
              <w:lastRenderedPageBreak/>
              <w:t>знакомство с цифрами, составом числа в доступных ребенку пределах, счет, решение простых арифметических задач с опорой на наглядность: умение соотносить число с соответствующим количеством предметов, обозначать его цифрой; умение пересчитывать предметы в доступных пределах; умение представлять множество двумя другими множествами в пределах пяти; умение обозначать арифметические действия знаками; умение решать задачи на увеличение и уменьшение на несколько единиц. 3) овладение способностью пользоваться математическими знаниями при решении соответствующих возрасту житейских задач: умение обращаться с деньгами, рассчитываться ими, пользоваться карманными деньгами; умение определять длину, вес, объем, температуру, время, пользуясь мерками и измерительными приборами; умение устанавливать взаимно-однозначные соответствия; умение распознавать цифры, обозначающие номер дома, квартиры, автобуса, телефона и другое;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Не предусматривается</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Окружающий мир Окружающий природный мир: 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 интерес к объектам и явлениям неживой природы; расширение представлений об объектах неживой природы (вода, воздух, земля, огонь, водоемы, формы земной поверхности и других); представления о временах года, характерных признаках времен года, погодных изменениях, их влиянии на жизнь человека; умение учитывать изменения в окружающей среде для выполнения правил жизнедеятельности, охраны здоровья. 2) представления о животном и растительном мире, их значении в жизни человека: интерес к объектам живой природы; расширение представлений о животном и </w:t>
            </w:r>
            <w:r w:rsidRPr="00DC258B">
              <w:rPr>
                <w:rFonts w:ascii="Times New Roman" w:eastAsia="Times New Roman" w:hAnsi="Times New Roman" w:cs="Times New Roman"/>
                <w:sz w:val="24"/>
                <w:szCs w:val="24"/>
                <w:lang w:eastAsia="ru-RU"/>
              </w:rPr>
              <w:lastRenderedPageBreak/>
              <w:t xml:space="preserve">растительном мире (растения, животные, их виды, понятия «полезные» - «вредные», «дикие» - «домашние» и другие); опыт заботливого и бережного отношения к растениям и животным, ухода за ними; умение соблюдать правила безопасного поведения в природе (в лесу, у реки и другое). 3) элементарные представления о течении времени: умение различать части суток, дни недели, месяцы; соотнесение месяцев с временем года; представления о течении времени: смена событий дня, суток, в течение недели, месяца и т.д. Человек: 1) представление о себе как «Я», осознание общности и различий «Я» от других: соотнесение себя со своим именем, своим изображением на фотографии, отражением в зеркале; представления о собственном теле; отнесение себя к определенному полу; умение определять «моё» и «не моё», осознавать и выражать свои интересы, желания; умение сообщать общие сведения о себе: имя, фамилия, возраст, пол, место жительства, интересы; представления о возрастных изменениях человека, адекватное отношение к своим возрастным изменениям. 2) умение решать каждодневные жизненные задачи, связанные с удовлетворением первоочередных потребностей: умение обслуживать себя: принимать пищу и пить, ходить в туалет, выполнять гигиенические процедуры, одеваться и раздеваться и другое; умение сообщать о своих потребностях и желаниях. 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умение определять свое самочувствие (как хорошее или плохое), показывать или сообщать о болезненных ощущениях взрослому; умение соблюдать гигиенические правила в соответствии с режимом дня (чистка зубов утром и вечером, мытье рук перед едой и после посещения туалета), умение следить за своим внешним видом. 4) представления о своей семье, взаимоотношениях в семье: представления о членах семьи, родственных отношениях в семье и своей социальной роли, обязанностях членов </w:t>
            </w:r>
            <w:r w:rsidRPr="00DC258B">
              <w:rPr>
                <w:rFonts w:ascii="Times New Roman" w:eastAsia="Times New Roman" w:hAnsi="Times New Roman" w:cs="Times New Roman"/>
                <w:sz w:val="24"/>
                <w:szCs w:val="24"/>
                <w:lang w:eastAsia="ru-RU"/>
              </w:rPr>
              <w:lastRenderedPageBreak/>
              <w:t xml:space="preserve">семьи, бытовой и досуговой деятельности семьи. Домоводство: 1) 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и другое; умение соблюдать технологические процессы в хозяйственно-бытовой деятельности: стирка, уборка, работа на кухне и другое;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 Окружающий социальный мир: 1) представления о мире, созданном руками человека: интерес к объектам, созданным человеком; представления о доме, школе, расположенных в них и рядом объектах (мебель, оборудование, одежда, посуда, игровая площадка и другое), транспорте и т.д.; умение соблюдать элементарные правила безопасности поведения в доме, на улице, в транспорте, в общественных местах. 2) представления об окружающих людях: овладение первоначальными представлениями о социальной жизни, профессиональных и социальных ролях людей: представления о деятельности и профессиях людей, окружающих ребенка (учитель, повар, врач, водитель и т.д.); представления о социальных ролях людей (пассажир, пешеход, покупатель и т.д.), правилах поведения согласно социальным ролям в различных ситуациях; опыт конструктивного взаимодействия с взрослыми и сверстниками, 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 3) развитие межличностных и групповых отношений: представление о дружбе, товарищах, сверстниках: умение находить друзей на основе личных симпатий: умение строить отношения на основе поддержки и взаимопомощи, умение сопереживать, </w:t>
            </w:r>
            <w:r w:rsidRPr="00DC258B">
              <w:rPr>
                <w:rFonts w:ascii="Times New Roman" w:eastAsia="Times New Roman" w:hAnsi="Times New Roman" w:cs="Times New Roman"/>
                <w:sz w:val="24"/>
                <w:szCs w:val="24"/>
                <w:lang w:eastAsia="ru-RU"/>
              </w:rPr>
              <w:lastRenderedPageBreak/>
              <w:t>сочувствовать, проявлять внимание; умение взаимодействовать в группе в процессе учебной, игровой, других видах доступной деятельности; умение организовывать свободное время с учетом своих и совместных интересов. 4) 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 (эталонов) о внешнем виде, на праздниках, в хозяйственно-бытовой деятельности; умение соблюдать традиции семейных, школьных, государственных праздников. 5) представления об обязанностях и правах ребенка: представления о праве на жизнь, на образование, на труд, на неприкосновенность личности и достоинства и другое; представления об обязанностях обучающегося, сына (дочери), внука (внучки), гражданина и другое. 6) представление о стране проживания - России: представление о стране, народе, столице, больших и малых городах, месте проживания; представление о государственной символике (флаг, герб, гимн); представление о значимых исторических событиях и выдающихся людях России.</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Естествознание Мир природы и человека 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 2) знания простейших взаимосвязей и взаимозависимостей между миром живой и неживой природы и умение их устанавливать; 3) владение доступными способами изучения природных явлений, процессов и некоторых социальных объектов. Природоведение 1) знания о природе, взаимосвязи между деятельностью человека и происходящими изменениями в окружающей природной среде; 2) использование усвоенных знаний и умений в повседневной жизни для решения практико-ориентированных задач; 3) развитие активности, любознательности и разумной предприимчивости во взаимодействии с миром природы. География 1) представления об особенностях природы, жизни, культуры и </w:t>
            </w:r>
            <w:r w:rsidRPr="00DC258B">
              <w:rPr>
                <w:rFonts w:ascii="Times New Roman" w:eastAsia="Times New Roman" w:hAnsi="Times New Roman" w:cs="Times New Roman"/>
                <w:sz w:val="24"/>
                <w:szCs w:val="24"/>
                <w:lang w:eastAsia="ru-RU"/>
              </w:rPr>
              <w:lastRenderedPageBreak/>
              <w:t>хозяйственной деятельности людей, экологических проблемах России, разных материков и отдельных стран; 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 Биология 1) начальные представления о единстве растительного и животного миров, мира человека; 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 3) знания о строении тела человека; формирование элементарных навыков, способствующих укреплению здоровья человека.</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Не предусматривается</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Человек и общество Основы социальной жизни 1) навыки самообслуживания и ведения домашнего хозяйства, необходимые в повседневной жизни; 2) знание названий, назначения и особенностей функционирования организаций, учреждений и предприятий социальной направленности; 3) умения обращаться в различные организации и учреждения социальной направленности для решения практических жизненно важных задач; Мир истории 1) знание и понимание некоторых исторических терминов; 2) элементарные представления об истории развития предметного мира (мира вещей); 3) элементарные представления об истории развития человеческого общества. История Отечества 1) первоначальные представления об историческом прошлом и настоящем России; 2) умение получать и историческую информацию из разных источников и использовать ее для решения различных задач. Обществоведение 1) понимание значения обществоведческих и правовых знаний в жизни человека и общества; 2) формирование обществоведческих представлений и понятий, отражающих особенности изучаемого материала; 3) умение изучать и </w:t>
            </w:r>
            <w:r w:rsidRPr="00DC258B">
              <w:rPr>
                <w:rFonts w:ascii="Times New Roman" w:eastAsia="Times New Roman" w:hAnsi="Times New Roman" w:cs="Times New Roman"/>
                <w:sz w:val="24"/>
                <w:szCs w:val="24"/>
                <w:lang w:eastAsia="ru-RU"/>
              </w:rPr>
              <w:lastRenderedPageBreak/>
              <w:t>систематизировать информацию из различных источников; 4) расширение опыта оценочной деятельности на основе осмысления заданий, учебных и жизненных ситуаций, документальных материалов. Этика 1) первоначальные этические представления; 2) определение собственного отношения к некоторым поступкам людей; их элементарная оценка.</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Не предусматривается</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Искусство Музыка 1) владение элементами музыкальной культуры, интерес к музыкальному искусству и музыкальной деятельности, элементарные эстетические суждения; 2) элементарный опыт музыкальной деятельности. 4.5.2. Рисование 1) элементарные эстетические представления и оценочные суждения о произведениях искусства; 2) овладение практическими изобразительными умениями и навыками, используемыми в разных видах рисования; 3) практические умения самовыражения средствами рисования.</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Искусство Музыка и движение 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интерес к различным видам музыкальной деятельности (слушание, пение, движение под музыку, игра на музыкальных инструментах); умение слушать музыку и выполнять простейшие танцевальные движения; освоение приемов игры на музыкальных инструментах, сопровождение мелодии игрой на музыкальных инструментах; умение узнавать знакомые песни, подпевать их, петь в хоре. 2) готовность к участию в совместных музыкальных мероприятиях: умение проявлять адекватные эмоциональные реакции от совместной и самостоятельной музыкальной деятельности; стремление к совместной и самостоятельной музыкальной деятельности; умение использовать полученные навыки для участия в представлениях, концертах, спектаклях. Изобразительная деятельность (рисование, лепка, аппликация) 1) освоение доступных средств изобразительной деятельности и их использование в повседневной жизни: 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 умение использовать различные изобразительные технологии в процессе рисования, лепки, аппликации. 2) способность к совместной и самостоятельной изобразительной </w:t>
            </w:r>
            <w:r w:rsidRPr="00DC258B">
              <w:rPr>
                <w:rFonts w:ascii="Times New Roman" w:eastAsia="Times New Roman" w:hAnsi="Times New Roman" w:cs="Times New Roman"/>
                <w:sz w:val="24"/>
                <w:szCs w:val="24"/>
                <w:lang w:eastAsia="ru-RU"/>
              </w:rPr>
              <w:lastRenderedPageBreak/>
              <w:t>деятельности: положительные эмоциональные реакции (удовольствие, радость) в процессе изобразительной деятельности; стремление к собственной творческой деятельности и умение демонстрировать результаты работы; умение выражать свое отношение к результатам собственной и чужой творческой деятельности. 3) готовность к участию в совместных мероприятиях: готовность к взаимодействию в творческой деятельности совместно со сверстниками, взрослыми; умение использовать полученные навыки для изготовления творческих работ, для участия в выставках, конкурсах рисунков, поделок.</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Физическая культура Физическая культура (Адаптивная физическая культура) 1) овладение умениями организовывать здоровьесберегающую жизнедеятельность (режим дня утренняя зарядка, оздоровительные мероприятия, подвижные игры); 2) первоначальные представления о значении физической культуры для физического развития, повышения работоспособности; 3) вовлечение в систематические занятия физической культурой и доступными видами спорта; 4) умения оценивать свое физическое состояние, величину физических нагрузок.</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Физическая культура Адаптивная физкультура 1) восприятие собственного тела, осознание своих физических возможностей и ограничений: освоение доступных способов контроля над функциями собственного тела: сидеть, стоять, передвигаться (в том числе с использованием технических средств); освоение двигательных навыков, координации, последовательности движений; совершенствование физических качеств: ловкости, силы, быстроты, выносливости; умение радоваться успехам: выше прыгнул, быстрее пробежал и другое. 2) соотнесение самочувствия с настроением, собственной активностью, самостоятельностью и независимостью: умение определять свое самочувствие в связи с физической нагрузкой: усталость, болевые ощущения и другое; повышение уровня самостоятельности в освоении и совершенствовании двигательных умений. 3) освоение доступных видов физкультурно-спортивной деятельности: езды на велосипеде, ходьбы на лыжах, спортивных игр, туризма, плавания: 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 умение ездить на велосипеде, кататься на санках, ходить на лыжах, плавать, играть в подвижные игры и другое.</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Технологии Ручной труд 1) умения работать с разными видами материалов (бумагой, </w:t>
            </w:r>
            <w:r w:rsidRPr="00DC258B">
              <w:rPr>
                <w:rFonts w:ascii="Times New Roman" w:eastAsia="Times New Roman" w:hAnsi="Times New Roman" w:cs="Times New Roman"/>
                <w:sz w:val="24"/>
                <w:szCs w:val="24"/>
                <w:lang w:eastAsia="ru-RU"/>
              </w:rPr>
              <w:lastRenderedPageBreak/>
              <w:t>тканями, пластилином, природным материалом и т.д.), выбирать способы их обработки в зависимости от их свойств; 2) владение некоторьми технологическими приемами ручной обработки материалов; 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4) использование приобретенных знаний и умений для решения практических задач. Профильный труд 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 2) знание правил поведения в ситуациях профессиональной деятельности и продуктивность межличностного взаимодействия в процессе реализации задания; 3) знание технологической карты и умение следовать ей при выполнении заданий; 4) знание правил техники безопасности и их применение в учебных и жизненных ситуациях.</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 xml:space="preserve">Технологии Профильный труд 1) овладение трудовыми умениями, необходимыми в </w:t>
            </w:r>
            <w:r w:rsidRPr="00DC258B">
              <w:rPr>
                <w:rFonts w:ascii="Times New Roman" w:eastAsia="Times New Roman" w:hAnsi="Times New Roman" w:cs="Times New Roman"/>
                <w:sz w:val="24"/>
                <w:szCs w:val="24"/>
                <w:lang w:eastAsia="ru-RU"/>
              </w:rPr>
              <w:lastRenderedPageBreak/>
              <w:t>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 умение выполнять отдельные и комплексные элементы трудовых операций, несложные виды работ, применяемые в сферах производства и обслуживания; умение использовать в трудовой деятельности различные инструменты, материалы; соблюдать необходимые правила техники безопасности; 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 умение выполнять работу качественно, в установленный промежуток времени, оценивать результаты своего труда. 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 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DC258B" w:rsidRPr="00DC258B" w:rsidTr="00DC258B">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lastRenderedPageBreak/>
              <w:t>Итоговая аттестация осуществляется организацией по завершению реализации АООП в форме двух испытаний;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w:t>
            </w:r>
          </w:p>
        </w:tc>
        <w:tc>
          <w:tcPr>
            <w:tcW w:w="0" w:type="auto"/>
            <w:hideMark/>
          </w:tcPr>
          <w:p w:rsidR="00DC258B" w:rsidRPr="00DC258B" w:rsidRDefault="00DC258B" w:rsidP="00DC258B">
            <w:pPr>
              <w:spacing w:after="0" w:line="240" w:lineRule="auto"/>
              <w:rPr>
                <w:rFonts w:ascii="Times New Roman" w:eastAsia="Times New Roman" w:hAnsi="Times New Roman" w:cs="Times New Roman"/>
                <w:sz w:val="24"/>
                <w:szCs w:val="24"/>
                <w:lang w:eastAsia="ru-RU"/>
              </w:rPr>
            </w:pPr>
            <w:r w:rsidRPr="00DC258B">
              <w:rPr>
                <w:rFonts w:ascii="Times New Roman" w:eastAsia="Times New Roman" w:hAnsi="Times New Roman" w:cs="Times New Roman"/>
                <w:sz w:val="24"/>
                <w:szCs w:val="24"/>
                <w:lang w:eastAsia="ru-RU"/>
              </w:rPr>
              <w:t xml:space="preserve">Итоговая оценка качества освоения обучающимися АООП осуществляется организацией. 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 Система оценки результатов включает целостную характеристику освоения обучающимся СИПР, отражающую взаимодействие следующих компонентов: что обучающийся знает и умеет на конец учебного периода, что из полученных знаний и умений он применяет на практике, насколько активно, адекватно и самостоятельно он их применяет. При оценке результативности обучения важно </w:t>
            </w:r>
            <w:r w:rsidRPr="00DC258B">
              <w:rPr>
                <w:rFonts w:ascii="Times New Roman" w:eastAsia="Times New Roman" w:hAnsi="Times New Roman" w:cs="Times New Roman"/>
                <w:sz w:val="24"/>
                <w:szCs w:val="24"/>
                <w:lang w:eastAsia="ru-RU"/>
              </w:rPr>
              <w:lastRenderedPageBreak/>
              <w:t xml:space="preserve">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 При оценке результативности обучения должны учитываться следующие факторы и проявления: - особенности психического, неврологического и соматического состояния каждого обучающегося; -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 -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w:t>
            </w:r>
            <w:r w:rsidRPr="00DC258B">
              <w:rPr>
                <w:rFonts w:ascii="Times New Roman" w:eastAsia="Times New Roman" w:hAnsi="Times New Roman" w:cs="Times New Roman"/>
                <w:sz w:val="24"/>
                <w:szCs w:val="24"/>
                <w:lang w:eastAsia="ru-RU"/>
              </w:rPr>
              <w:lastRenderedPageBreak/>
              <w:t>социально-эмоциональное состояние, другие возможные личностные результаты. -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 Итоги освоения отраженного в СИПР содержания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Для оценки результатов освоения СИПР и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 Пункт 19.8 раздела III ФГОС НОО.</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Пункт 25 раздела IV ФГОС НОО.</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 Навыки пользования средствами альтернативной коммуникации формируются в рамках коррекционного курса «Альтернативная коммуникация».</w:t>
      </w:r>
    </w:p>
    <w:p w:rsidR="00DC258B" w:rsidRPr="00DC258B" w:rsidRDefault="00DC258B" w:rsidP="00DC258B">
      <w:pPr>
        <w:spacing w:after="255" w:line="300" w:lineRule="atLeast"/>
        <w:outlineLvl w:val="1"/>
        <w:rPr>
          <w:rFonts w:ascii="Arial" w:eastAsia="Times New Roman" w:hAnsi="Arial" w:cs="Arial"/>
          <w:b/>
          <w:bCs/>
          <w:color w:val="4D4D4D"/>
          <w:sz w:val="27"/>
          <w:szCs w:val="27"/>
          <w:lang w:eastAsia="ru-RU"/>
        </w:rPr>
      </w:pPr>
      <w:bookmarkStart w:id="1" w:name="review"/>
      <w:bookmarkEnd w:id="1"/>
      <w:r w:rsidRPr="00DC258B">
        <w:rPr>
          <w:rFonts w:ascii="Arial" w:eastAsia="Times New Roman" w:hAnsi="Arial" w:cs="Arial"/>
          <w:b/>
          <w:bCs/>
          <w:color w:val="4D4D4D"/>
          <w:sz w:val="27"/>
          <w:szCs w:val="27"/>
          <w:lang w:eastAsia="ru-RU"/>
        </w:rPr>
        <w:t>Обзор документа</w:t>
      </w:r>
    </w:p>
    <w:p w:rsidR="00DC258B" w:rsidRPr="00DC258B" w:rsidRDefault="00DC258B" w:rsidP="00DC258B">
      <w:pPr>
        <w:spacing w:before="255" w:after="255" w:line="240" w:lineRule="auto"/>
        <w:rPr>
          <w:rFonts w:ascii="Arial" w:eastAsia="Times New Roman" w:hAnsi="Arial" w:cs="Arial"/>
          <w:color w:val="000000"/>
          <w:sz w:val="21"/>
          <w:szCs w:val="21"/>
          <w:lang w:eastAsia="ru-RU"/>
        </w:rPr>
      </w:pPr>
      <w:r w:rsidRPr="00DC258B">
        <w:rPr>
          <w:rFonts w:ascii="Arial" w:eastAsia="Times New Roman" w:hAnsi="Arial" w:cs="Arial"/>
          <w:color w:val="000000"/>
          <w:sz w:val="21"/>
          <w:szCs w:val="21"/>
          <w:lang w:eastAsia="ru-RU"/>
        </w:rPr>
        <w:pict>
          <v:rect id="_x0000_i1025" style="width:0;height:.75pt" o:hralign="center" o:hrstd="t" o:hr="t" fillcolor="#a0a0a0" stroked="f"/>
        </w:pic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Утвержден федеральный государственный образовательный стандарт образования обучающихся с умственной отсталостью (интеллектуальными нарушениями).</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lastRenderedPageBreak/>
        <w:t>Он касается обучающихся с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АООП разрабатывается на основе стандарта с учетом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Стандарт применяется к правоотношениям, возникшим с 01.09.2016.</w:t>
      </w:r>
    </w:p>
    <w:p w:rsidR="00DC258B" w:rsidRPr="00DC258B" w:rsidRDefault="00DC258B" w:rsidP="00DC258B">
      <w:pPr>
        <w:spacing w:after="255" w:line="270" w:lineRule="atLeast"/>
        <w:rPr>
          <w:rFonts w:ascii="Arial" w:eastAsia="Times New Roman" w:hAnsi="Arial" w:cs="Arial"/>
          <w:color w:val="000000"/>
          <w:sz w:val="23"/>
          <w:szCs w:val="23"/>
          <w:lang w:eastAsia="ru-RU"/>
        </w:rPr>
      </w:pPr>
      <w:r w:rsidRPr="00DC258B">
        <w:rPr>
          <w:rFonts w:ascii="Arial" w:eastAsia="Times New Roman" w:hAnsi="Arial" w:cs="Arial"/>
          <w:color w:val="000000"/>
          <w:sz w:val="23"/>
          <w:szCs w:val="23"/>
          <w:lang w:eastAsia="ru-RU"/>
        </w:rPr>
        <w:t>Лица, зачисленные до 01.09.2016 для обучения по адаптированным образовательным программам, обучаются по ним до завершения обучения.</w:t>
      </w:r>
    </w:p>
    <w:p w:rsidR="00DC258B" w:rsidRPr="00DC258B" w:rsidRDefault="00DC258B" w:rsidP="00DC258B">
      <w:pPr>
        <w:spacing w:after="0" w:line="240" w:lineRule="auto"/>
        <w:rPr>
          <w:rFonts w:ascii="Arial" w:eastAsia="Times New Roman" w:hAnsi="Arial" w:cs="Arial"/>
          <w:color w:val="000000"/>
          <w:sz w:val="21"/>
          <w:szCs w:val="21"/>
          <w:lang w:eastAsia="ru-RU"/>
        </w:rPr>
      </w:pPr>
      <w:r w:rsidRPr="00DC258B">
        <w:rPr>
          <w:rFonts w:ascii="Georgia" w:eastAsia="Times New Roman" w:hAnsi="Georgia" w:cs="Arial"/>
          <w:b/>
          <w:bCs/>
          <w:i/>
          <w:iCs/>
          <w:color w:val="000000"/>
          <w:sz w:val="24"/>
          <w:szCs w:val="24"/>
          <w:lang w:eastAsia="ru-RU"/>
        </w:rPr>
        <w:t>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w:t>
      </w:r>
    </w:p>
    <w:p w:rsidR="00DC258B" w:rsidRPr="00DC258B" w:rsidRDefault="00DC258B" w:rsidP="00DC258B">
      <w:pPr>
        <w:pBdr>
          <w:bottom w:val="single" w:sz="6" w:space="1" w:color="auto"/>
        </w:pBdr>
        <w:spacing w:after="0" w:line="240" w:lineRule="auto"/>
        <w:jc w:val="center"/>
        <w:rPr>
          <w:rFonts w:ascii="Arial" w:eastAsia="Times New Roman" w:hAnsi="Arial" w:cs="Arial"/>
          <w:vanish/>
          <w:sz w:val="16"/>
          <w:szCs w:val="16"/>
          <w:lang w:eastAsia="ru-RU"/>
        </w:rPr>
      </w:pPr>
      <w:r w:rsidRPr="00DC258B">
        <w:rPr>
          <w:rFonts w:ascii="Arial" w:eastAsia="Times New Roman" w:hAnsi="Arial" w:cs="Arial"/>
          <w:vanish/>
          <w:sz w:val="16"/>
          <w:szCs w:val="16"/>
          <w:lang w:eastAsia="ru-RU"/>
        </w:rPr>
        <w:t>Начало формы</w:t>
      </w:r>
    </w:p>
    <w:p w:rsidR="00DC258B" w:rsidRPr="00DC258B" w:rsidRDefault="00DC258B" w:rsidP="00DC258B">
      <w:pPr>
        <w:spacing w:after="0" w:line="240" w:lineRule="auto"/>
        <w:rPr>
          <w:rFonts w:ascii="Arial" w:eastAsia="Times New Roman" w:hAnsi="Arial" w:cs="Arial"/>
          <w:color w:val="000000"/>
          <w:sz w:val="21"/>
          <w:szCs w:val="21"/>
          <w:lang w:eastAsia="ru-RU"/>
        </w:rPr>
      </w:pPr>
      <w:r w:rsidRPr="00DC258B">
        <w:rPr>
          <w:rFonts w:ascii="Arial" w:eastAsia="Times New Roman" w:hAnsi="Arial" w:cs="Arial"/>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75pt;height:18pt" o:ole="">
            <v:imagedata r:id="rId45" o:title=""/>
          </v:shape>
          <w:control r:id="rId46" w:name="DefaultOcxName" w:shapeid="_x0000_i1033"/>
        </w:object>
      </w:r>
      <w:r>
        <w:rPr>
          <w:rFonts w:ascii="Arial" w:eastAsia="Times New Roman" w:hAnsi="Arial" w:cs="Arial"/>
          <w:noProof/>
          <w:color w:val="2060A4"/>
          <w:sz w:val="21"/>
          <w:szCs w:val="21"/>
          <w:bdr w:val="none" w:sz="0" w:space="0" w:color="auto" w:frame="1"/>
          <w:lang w:eastAsia="ru-RU"/>
        </w:rPr>
        <w:drawing>
          <wp:inline distT="0" distB="0" distL="0" distR="0">
            <wp:extent cx="171450" cy="180975"/>
            <wp:effectExtent l="19050" t="0" r="0" b="0"/>
            <wp:docPr id="2" name="Рисунок 2" descr="http://www.garant.ru/static/garant/images/content/search-ic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arant.ru/static/garant/images/content/search-ico.png">
                      <a:hlinkClick r:id="rId8"/>
                    </pic:cNvPr>
                    <pic:cNvPicPr>
                      <a:picLocks noChangeAspect="1" noChangeArrowheads="1"/>
                    </pic:cNvPicPr>
                  </pic:nvPicPr>
                  <pic:blipFill>
                    <a:blip r:embed="rId47"/>
                    <a:srcRect/>
                    <a:stretch>
                      <a:fillRect/>
                    </a:stretch>
                  </pic:blipFill>
                  <pic:spPr bwMode="auto">
                    <a:xfrm>
                      <a:off x="0" y="0"/>
                      <a:ext cx="171450" cy="180975"/>
                    </a:xfrm>
                    <a:prstGeom prst="rect">
                      <a:avLst/>
                    </a:prstGeom>
                    <a:noFill/>
                    <a:ln w="9525">
                      <a:noFill/>
                      <a:miter lim="800000"/>
                      <a:headEnd/>
                      <a:tailEnd/>
                    </a:ln>
                  </pic:spPr>
                </pic:pic>
              </a:graphicData>
            </a:graphic>
          </wp:inline>
        </w:drawing>
      </w:r>
    </w:p>
    <w:p w:rsidR="00DC258B" w:rsidRPr="00DC258B" w:rsidRDefault="00DC258B" w:rsidP="00DC258B">
      <w:pPr>
        <w:pBdr>
          <w:top w:val="single" w:sz="6" w:space="1" w:color="auto"/>
        </w:pBdr>
        <w:spacing w:line="240" w:lineRule="auto"/>
        <w:jc w:val="center"/>
        <w:rPr>
          <w:rFonts w:ascii="Arial" w:eastAsia="Times New Roman" w:hAnsi="Arial" w:cs="Arial"/>
          <w:vanish/>
          <w:sz w:val="16"/>
          <w:szCs w:val="16"/>
          <w:lang w:eastAsia="ru-RU"/>
        </w:rPr>
      </w:pPr>
      <w:r w:rsidRPr="00DC258B">
        <w:rPr>
          <w:rFonts w:ascii="Arial" w:eastAsia="Times New Roman" w:hAnsi="Arial" w:cs="Arial"/>
          <w:vanish/>
          <w:sz w:val="16"/>
          <w:szCs w:val="16"/>
          <w:lang w:eastAsia="ru-RU"/>
        </w:rPr>
        <w:t>Конец формы</w:t>
      </w:r>
    </w:p>
    <w:p w:rsidR="00DC258B" w:rsidRPr="00DC258B" w:rsidRDefault="00DC258B" w:rsidP="00DC258B">
      <w:pPr>
        <w:spacing w:after="0" w:line="240" w:lineRule="auto"/>
        <w:rPr>
          <w:rFonts w:ascii="Arial" w:eastAsia="Times New Roman" w:hAnsi="Arial" w:cs="Arial"/>
          <w:color w:val="000000"/>
          <w:sz w:val="21"/>
          <w:szCs w:val="21"/>
          <w:lang w:eastAsia="ru-RU"/>
        </w:rPr>
      </w:pPr>
      <w:hyperlink r:id="rId48" w:tgtFrame="_blank" w:history="1">
        <w:r w:rsidRPr="00DC258B">
          <w:rPr>
            <w:rFonts w:ascii="Arial" w:eastAsia="Times New Roman" w:hAnsi="Arial" w:cs="Arial"/>
            <w:b/>
            <w:bCs/>
            <w:color w:val="FFFFFF"/>
            <w:sz w:val="30"/>
            <w:lang w:eastAsia="ru-RU"/>
          </w:rPr>
          <w:t>!</w:t>
        </w:r>
        <w:r w:rsidRPr="00DC258B">
          <w:rPr>
            <w:rFonts w:ascii="Arial" w:eastAsia="Times New Roman" w:hAnsi="Arial" w:cs="Arial"/>
            <w:b/>
            <w:bCs/>
            <w:color w:val="808080"/>
            <w:sz w:val="21"/>
            <w:lang w:eastAsia="ru-RU"/>
          </w:rPr>
          <w:t> </w:t>
        </w:r>
        <w:r w:rsidRPr="00DC258B">
          <w:rPr>
            <w:rFonts w:ascii="Arial" w:eastAsia="Times New Roman" w:hAnsi="Arial" w:cs="Arial"/>
            <w:b/>
            <w:bCs/>
            <w:color w:val="808080"/>
            <w:sz w:val="21"/>
            <w:u w:val="single"/>
            <w:lang w:eastAsia="ru-RU"/>
          </w:rPr>
          <w:t>Перепечатка</w:t>
        </w:r>
      </w:hyperlink>
    </w:p>
    <w:p w:rsidR="00DC258B" w:rsidRPr="00DC258B" w:rsidRDefault="00DC258B" w:rsidP="00DC258B">
      <w:pPr>
        <w:numPr>
          <w:ilvl w:val="0"/>
          <w:numId w:val="1"/>
        </w:numPr>
        <w:spacing w:beforeAutospacing="1" w:after="0" w:afterAutospacing="1" w:line="240" w:lineRule="auto"/>
        <w:ind w:left="0" w:firstLine="0"/>
        <w:textAlignment w:val="baseline"/>
        <w:rPr>
          <w:rFonts w:ascii="Arial" w:eastAsia="Times New Roman" w:hAnsi="Arial" w:cs="Arial"/>
          <w:color w:val="000000"/>
          <w:sz w:val="18"/>
          <w:szCs w:val="18"/>
          <w:lang w:eastAsia="ru-RU"/>
        </w:rPr>
      </w:pPr>
      <w:r w:rsidRPr="00DC258B">
        <w:rPr>
          <w:rFonts w:ascii="Arial" w:eastAsia="Times New Roman" w:hAnsi="Arial" w:cs="Arial"/>
          <w:color w:val="000000"/>
          <w:sz w:val="18"/>
          <w:lang w:eastAsia="ru-RU"/>
        </w:rPr>
        <w:t>11</w:t>
      </w:r>
    </w:p>
    <w:p w:rsidR="00DC258B" w:rsidRPr="00DC258B" w:rsidRDefault="00DC258B" w:rsidP="00DC258B">
      <w:pPr>
        <w:numPr>
          <w:ilvl w:val="0"/>
          <w:numId w:val="1"/>
        </w:numPr>
        <w:spacing w:beforeAutospacing="1" w:after="0" w:afterAutospacing="1" w:line="240" w:lineRule="auto"/>
        <w:ind w:left="0" w:firstLine="0"/>
        <w:textAlignment w:val="baseline"/>
        <w:rPr>
          <w:rFonts w:ascii="Arial" w:eastAsia="Times New Roman" w:hAnsi="Arial" w:cs="Arial"/>
          <w:color w:val="000000"/>
          <w:sz w:val="18"/>
          <w:szCs w:val="18"/>
          <w:lang w:eastAsia="ru-RU"/>
        </w:rPr>
      </w:pPr>
      <w:r w:rsidRPr="00DC258B">
        <w:rPr>
          <w:rFonts w:ascii="Arial" w:eastAsia="Times New Roman" w:hAnsi="Arial" w:cs="Arial"/>
          <w:color w:val="000000"/>
          <w:sz w:val="18"/>
          <w:lang w:eastAsia="ru-RU"/>
        </w:rPr>
        <w:t>6</w:t>
      </w:r>
    </w:p>
    <w:p w:rsidR="00DC258B" w:rsidRPr="00DC258B" w:rsidRDefault="00DC258B" w:rsidP="00DC258B">
      <w:pPr>
        <w:numPr>
          <w:ilvl w:val="0"/>
          <w:numId w:val="1"/>
        </w:numPr>
        <w:spacing w:beforeAutospacing="1" w:after="0" w:afterAutospacing="1" w:line="240" w:lineRule="auto"/>
        <w:ind w:left="0" w:firstLine="0"/>
        <w:textAlignment w:val="baseline"/>
        <w:rPr>
          <w:rFonts w:ascii="Arial" w:eastAsia="Times New Roman" w:hAnsi="Arial" w:cs="Arial"/>
          <w:color w:val="000000"/>
          <w:sz w:val="18"/>
          <w:szCs w:val="18"/>
          <w:lang w:eastAsia="ru-RU"/>
        </w:rPr>
      </w:pPr>
      <w:r w:rsidRPr="00DC258B">
        <w:rPr>
          <w:rFonts w:ascii="Arial" w:eastAsia="Times New Roman" w:hAnsi="Arial" w:cs="Arial"/>
          <w:color w:val="000000"/>
          <w:sz w:val="18"/>
          <w:lang w:eastAsia="ru-RU"/>
        </w:rPr>
        <w:t>10</w:t>
      </w:r>
    </w:p>
    <w:p w:rsidR="00DC258B" w:rsidRPr="00DC258B" w:rsidRDefault="00DC258B" w:rsidP="00DC258B">
      <w:pPr>
        <w:numPr>
          <w:ilvl w:val="0"/>
          <w:numId w:val="1"/>
        </w:numPr>
        <w:spacing w:beforeAutospacing="1" w:after="0" w:afterAutospacing="1" w:line="240" w:lineRule="auto"/>
        <w:ind w:left="0" w:firstLine="0"/>
        <w:textAlignment w:val="baseline"/>
        <w:rPr>
          <w:rFonts w:ascii="Arial" w:eastAsia="Times New Roman" w:hAnsi="Arial" w:cs="Arial"/>
          <w:color w:val="000000"/>
          <w:sz w:val="18"/>
          <w:szCs w:val="18"/>
          <w:lang w:eastAsia="ru-RU"/>
        </w:rPr>
      </w:pPr>
      <w:r w:rsidRPr="00DC258B">
        <w:rPr>
          <w:rFonts w:ascii="Arial" w:eastAsia="Times New Roman" w:hAnsi="Arial" w:cs="Arial"/>
          <w:color w:val="000000"/>
          <w:sz w:val="18"/>
          <w:lang w:eastAsia="ru-RU"/>
        </w:rPr>
        <w:t>1</w:t>
      </w:r>
    </w:p>
    <w:p w:rsidR="00DC258B" w:rsidRPr="00DC258B" w:rsidRDefault="00DC258B" w:rsidP="00DC258B">
      <w:pPr>
        <w:numPr>
          <w:ilvl w:val="0"/>
          <w:numId w:val="1"/>
        </w:numPr>
        <w:spacing w:before="100" w:beforeAutospacing="1" w:after="100" w:afterAutospacing="1" w:line="240" w:lineRule="auto"/>
        <w:ind w:left="0" w:firstLine="0"/>
        <w:textAlignment w:val="baseline"/>
        <w:rPr>
          <w:rFonts w:ascii="Arial" w:eastAsia="Times New Roman" w:hAnsi="Arial" w:cs="Arial"/>
          <w:color w:val="000000"/>
          <w:sz w:val="18"/>
          <w:szCs w:val="18"/>
          <w:lang w:eastAsia="ru-RU"/>
        </w:rPr>
      </w:pPr>
    </w:p>
    <w:p w:rsidR="00DC258B" w:rsidRPr="00DC258B" w:rsidRDefault="00DC258B" w:rsidP="00DC258B">
      <w:pPr>
        <w:spacing w:line="720" w:lineRule="atLeast"/>
        <w:jc w:val="both"/>
        <w:rPr>
          <w:rFonts w:ascii="Arial" w:eastAsia="Times New Roman" w:hAnsi="Arial" w:cs="Arial"/>
          <w:color w:val="000000"/>
          <w:sz w:val="2"/>
          <w:szCs w:val="2"/>
          <w:lang w:eastAsia="ru-RU"/>
        </w:rPr>
      </w:pPr>
      <w:r w:rsidRPr="00DC258B">
        <w:rPr>
          <w:rFonts w:ascii="Arial" w:eastAsia="Times New Roman" w:hAnsi="Arial" w:cs="Arial"/>
          <w:color w:val="000000"/>
          <w:sz w:val="2"/>
          <w:lang w:eastAsia="ru-RU"/>
        </w:rPr>
        <w:t> </w:t>
      </w:r>
      <w:r w:rsidRPr="00DC258B">
        <w:rPr>
          <w:rFonts w:ascii="Arial" w:eastAsia="Times New Roman" w:hAnsi="Arial" w:cs="Arial"/>
          <w:color w:val="000000"/>
          <w:sz w:val="2"/>
          <w:szCs w:val="2"/>
          <w:lang w:eastAsia="ru-RU"/>
        </w:rPr>
        <w:t>Печать</w:t>
      </w:r>
    </w:p>
    <w:p w:rsidR="00DC258B" w:rsidRPr="00DC258B" w:rsidRDefault="00DC258B" w:rsidP="00DC258B">
      <w:pPr>
        <w:spacing w:line="240" w:lineRule="auto"/>
        <w:rPr>
          <w:rFonts w:ascii="Arial" w:eastAsia="Times New Roman" w:hAnsi="Arial" w:cs="Arial"/>
          <w:color w:val="000000"/>
          <w:sz w:val="21"/>
          <w:szCs w:val="21"/>
          <w:lang w:eastAsia="ru-RU"/>
        </w:rPr>
      </w:pPr>
      <w:r w:rsidRPr="00DC258B">
        <w:rPr>
          <w:rFonts w:ascii="Arial" w:eastAsia="Times New Roman" w:hAnsi="Arial" w:cs="Arial"/>
          <w:color w:val="000000"/>
          <w:sz w:val="21"/>
          <w:szCs w:val="21"/>
          <w:lang w:eastAsia="ru-RU"/>
        </w:rPr>
        <w:pict>
          <v:shape id="_x0000_i1027" type="#_x0000_t75" alt="smi2" style="width:24pt;height:24pt"/>
        </w:pict>
      </w:r>
    </w:p>
    <w:p w:rsidR="00811B06" w:rsidRDefault="00DC258B" w:rsidP="00DC258B">
      <w:r w:rsidRPr="00DC258B">
        <w:rPr>
          <w:rFonts w:ascii="Arial" w:eastAsia="Times New Roman" w:hAnsi="Arial" w:cs="Arial"/>
          <w:color w:val="000000"/>
          <w:sz w:val="21"/>
          <w:szCs w:val="21"/>
          <w:lang w:eastAsia="ru-RU"/>
        </w:rPr>
        <w:br/>
      </w:r>
      <w:r w:rsidRPr="00DC258B">
        <w:rPr>
          <w:rFonts w:ascii="Arial" w:eastAsia="Times New Roman" w:hAnsi="Arial" w:cs="Arial"/>
          <w:color w:val="000000"/>
          <w:sz w:val="21"/>
          <w:szCs w:val="21"/>
          <w:lang w:eastAsia="ru-RU"/>
        </w:rPr>
        <w:br/>
        <w:t>ГАРАНТ.РУ:</w:t>
      </w:r>
      <w:r w:rsidRPr="00DC258B">
        <w:rPr>
          <w:rFonts w:ascii="Arial" w:eastAsia="Times New Roman" w:hAnsi="Arial" w:cs="Arial"/>
          <w:color w:val="000000"/>
          <w:sz w:val="21"/>
          <w:lang w:eastAsia="ru-RU"/>
        </w:rPr>
        <w:t> </w:t>
      </w:r>
      <w:hyperlink r:id="rId49" w:anchor="ixzz5CXPIEjB6" w:history="1">
        <w:r w:rsidRPr="00DC258B">
          <w:rPr>
            <w:rFonts w:ascii="Arial" w:eastAsia="Times New Roman" w:hAnsi="Arial" w:cs="Arial"/>
            <w:color w:val="003399"/>
            <w:sz w:val="21"/>
            <w:u w:val="single"/>
            <w:lang w:eastAsia="ru-RU"/>
          </w:rPr>
          <w:t>http://www.garant.ru/products/ipo/prime/doc/70760670/#ixzz5CXPIEjB6</w:t>
        </w:r>
      </w:hyperlink>
    </w:p>
    <w:sectPr w:rsidR="00811B06" w:rsidSect="00811B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844B8"/>
    <w:multiLevelType w:val="multilevel"/>
    <w:tmpl w:val="FC88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C258B"/>
    <w:rsid w:val="00811B06"/>
    <w:rsid w:val="00DC2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06"/>
  </w:style>
  <w:style w:type="paragraph" w:styleId="2">
    <w:name w:val="heading 2"/>
    <w:basedOn w:val="a"/>
    <w:link w:val="20"/>
    <w:uiPriority w:val="9"/>
    <w:qFormat/>
    <w:rsid w:val="00DC25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C25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25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C258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C2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258B"/>
  </w:style>
  <w:style w:type="character" w:styleId="a4">
    <w:name w:val="Hyperlink"/>
    <w:basedOn w:val="a0"/>
    <w:uiPriority w:val="99"/>
    <w:semiHidden/>
    <w:unhideWhenUsed/>
    <w:rsid w:val="00DC258B"/>
    <w:rPr>
      <w:color w:val="0000FF"/>
      <w:u w:val="single"/>
    </w:rPr>
  </w:style>
  <w:style w:type="paragraph" w:customStyle="1" w:styleId="toleft">
    <w:name w:val="toleft"/>
    <w:basedOn w:val="a"/>
    <w:rsid w:val="00DC2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DC258B"/>
  </w:style>
  <w:style w:type="paragraph" w:styleId="z-">
    <w:name w:val="HTML Top of Form"/>
    <w:basedOn w:val="a"/>
    <w:next w:val="a"/>
    <w:link w:val="z-0"/>
    <w:hidden/>
    <w:uiPriority w:val="99"/>
    <w:semiHidden/>
    <w:unhideWhenUsed/>
    <w:rsid w:val="00DC258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C258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C258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C258B"/>
    <w:rPr>
      <w:rFonts w:ascii="Arial" w:eastAsia="Times New Roman" w:hAnsi="Arial" w:cs="Arial"/>
      <w:vanish/>
      <w:sz w:val="16"/>
      <w:szCs w:val="16"/>
      <w:lang w:eastAsia="ru-RU"/>
    </w:rPr>
  </w:style>
  <w:style w:type="character" w:customStyle="1" w:styleId="ta-c">
    <w:name w:val="ta-c"/>
    <w:basedOn w:val="a0"/>
    <w:rsid w:val="00DC258B"/>
  </w:style>
  <w:style w:type="character" w:customStyle="1" w:styleId="share-counter">
    <w:name w:val="share-counter"/>
    <w:basedOn w:val="a0"/>
    <w:rsid w:val="00DC258B"/>
  </w:style>
  <w:style w:type="paragraph" w:styleId="a5">
    <w:name w:val="Balloon Text"/>
    <w:basedOn w:val="a"/>
    <w:link w:val="a6"/>
    <w:uiPriority w:val="99"/>
    <w:semiHidden/>
    <w:unhideWhenUsed/>
    <w:rsid w:val="00DC25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25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5553109">
      <w:bodyDiv w:val="1"/>
      <w:marLeft w:val="0"/>
      <w:marRight w:val="0"/>
      <w:marTop w:val="0"/>
      <w:marBottom w:val="0"/>
      <w:divBdr>
        <w:top w:val="none" w:sz="0" w:space="0" w:color="auto"/>
        <w:left w:val="none" w:sz="0" w:space="0" w:color="auto"/>
        <w:bottom w:val="none" w:sz="0" w:space="0" w:color="auto"/>
        <w:right w:val="none" w:sz="0" w:space="0" w:color="auto"/>
      </w:divBdr>
      <w:divsChild>
        <w:div w:id="804078323">
          <w:marLeft w:val="0"/>
          <w:marRight w:val="0"/>
          <w:marTop w:val="0"/>
          <w:marBottom w:val="0"/>
          <w:divBdr>
            <w:top w:val="none" w:sz="0" w:space="0" w:color="auto"/>
            <w:left w:val="none" w:sz="0" w:space="0" w:color="auto"/>
            <w:bottom w:val="none" w:sz="0" w:space="0" w:color="auto"/>
            <w:right w:val="none" w:sz="0" w:space="0" w:color="auto"/>
          </w:divBdr>
          <w:divsChild>
            <w:div w:id="1846479281">
              <w:marLeft w:val="0"/>
              <w:marRight w:val="0"/>
              <w:marTop w:val="0"/>
              <w:marBottom w:val="180"/>
              <w:divBdr>
                <w:top w:val="none" w:sz="0" w:space="0" w:color="auto"/>
                <w:left w:val="none" w:sz="0" w:space="0" w:color="auto"/>
                <w:bottom w:val="none" w:sz="0" w:space="0" w:color="auto"/>
                <w:right w:val="none" w:sz="0" w:space="0" w:color="auto"/>
              </w:divBdr>
            </w:div>
            <w:div w:id="1284995197">
              <w:marLeft w:val="0"/>
              <w:marRight w:val="0"/>
              <w:marTop w:val="0"/>
              <w:marBottom w:val="0"/>
              <w:divBdr>
                <w:top w:val="none" w:sz="0" w:space="0" w:color="auto"/>
                <w:left w:val="none" w:sz="0" w:space="0" w:color="auto"/>
                <w:bottom w:val="none" w:sz="0" w:space="0" w:color="auto"/>
                <w:right w:val="none" w:sz="0" w:space="0" w:color="auto"/>
              </w:divBdr>
            </w:div>
            <w:div w:id="1285312055">
              <w:marLeft w:val="0"/>
              <w:marRight w:val="0"/>
              <w:marTop w:val="0"/>
              <w:marBottom w:val="450"/>
              <w:divBdr>
                <w:top w:val="none" w:sz="0" w:space="0" w:color="auto"/>
                <w:left w:val="none" w:sz="0" w:space="0" w:color="auto"/>
                <w:bottom w:val="none" w:sz="0" w:space="0" w:color="auto"/>
                <w:right w:val="none" w:sz="0" w:space="0" w:color="auto"/>
              </w:divBdr>
              <w:divsChild>
                <w:div w:id="829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667">
          <w:marLeft w:val="0"/>
          <w:marRight w:val="0"/>
          <w:marTop w:val="0"/>
          <w:marBottom w:val="390"/>
          <w:divBdr>
            <w:top w:val="none" w:sz="0" w:space="0" w:color="auto"/>
            <w:left w:val="none" w:sz="0" w:space="0" w:color="auto"/>
            <w:bottom w:val="none" w:sz="0" w:space="0" w:color="auto"/>
            <w:right w:val="none" w:sz="0" w:space="0" w:color="auto"/>
          </w:divBdr>
          <w:divsChild>
            <w:div w:id="1252084459">
              <w:marLeft w:val="0"/>
              <w:marRight w:val="0"/>
              <w:marTop w:val="0"/>
              <w:marBottom w:val="0"/>
              <w:divBdr>
                <w:top w:val="none" w:sz="0" w:space="0" w:color="auto"/>
                <w:left w:val="none" w:sz="0" w:space="0" w:color="auto"/>
                <w:bottom w:val="none" w:sz="0" w:space="0" w:color="auto"/>
                <w:right w:val="none" w:sz="0" w:space="0" w:color="auto"/>
              </w:divBdr>
              <w:divsChild>
                <w:div w:id="1961766786">
                  <w:marLeft w:val="0"/>
                  <w:marRight w:val="0"/>
                  <w:marTop w:val="0"/>
                  <w:marBottom w:val="0"/>
                  <w:divBdr>
                    <w:top w:val="none" w:sz="0" w:space="0" w:color="auto"/>
                    <w:left w:val="none" w:sz="0" w:space="0" w:color="auto"/>
                    <w:bottom w:val="none" w:sz="0" w:space="0" w:color="auto"/>
                    <w:right w:val="none" w:sz="0" w:space="0" w:color="auto"/>
                  </w:divBdr>
                </w:div>
                <w:div w:id="431364129">
                  <w:marLeft w:val="0"/>
                  <w:marRight w:val="0"/>
                  <w:marTop w:val="0"/>
                  <w:marBottom w:val="0"/>
                  <w:divBdr>
                    <w:top w:val="none" w:sz="0" w:space="0" w:color="auto"/>
                    <w:left w:val="none" w:sz="0" w:space="0" w:color="auto"/>
                    <w:bottom w:val="none" w:sz="0" w:space="0" w:color="auto"/>
                    <w:right w:val="none" w:sz="0" w:space="0" w:color="auto"/>
                  </w:divBdr>
                  <w:divsChild>
                    <w:div w:id="1580097767">
                      <w:marLeft w:val="0"/>
                      <w:marRight w:val="0"/>
                      <w:marTop w:val="0"/>
                      <w:marBottom w:val="0"/>
                      <w:divBdr>
                        <w:top w:val="none" w:sz="0" w:space="0" w:color="auto"/>
                        <w:left w:val="none" w:sz="0" w:space="0" w:color="auto"/>
                        <w:bottom w:val="none" w:sz="0" w:space="0" w:color="auto"/>
                        <w:right w:val="none" w:sz="0" w:space="0" w:color="auto"/>
                      </w:divBdr>
                      <w:divsChild>
                        <w:div w:id="893782763">
                          <w:marLeft w:val="0"/>
                          <w:marRight w:val="0"/>
                          <w:marTop w:val="0"/>
                          <w:marBottom w:val="0"/>
                          <w:divBdr>
                            <w:top w:val="none" w:sz="0" w:space="0" w:color="auto"/>
                            <w:left w:val="none" w:sz="0" w:space="0" w:color="auto"/>
                            <w:bottom w:val="none" w:sz="0" w:space="0" w:color="auto"/>
                            <w:right w:val="none" w:sz="0" w:space="0" w:color="auto"/>
                          </w:divBdr>
                          <w:divsChild>
                            <w:div w:id="207854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46557">
              <w:marLeft w:val="0"/>
              <w:marRight w:val="0"/>
              <w:marTop w:val="240"/>
              <w:marBottom w:val="0"/>
              <w:divBdr>
                <w:top w:val="none" w:sz="0" w:space="0" w:color="auto"/>
                <w:left w:val="none" w:sz="0" w:space="0" w:color="auto"/>
                <w:bottom w:val="none" w:sz="0" w:space="0" w:color="auto"/>
                <w:right w:val="none" w:sz="0" w:space="0" w:color="auto"/>
              </w:divBdr>
              <w:divsChild>
                <w:div w:id="1150949283">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 w:id="1381906615">
          <w:marLeft w:val="0"/>
          <w:marRight w:val="0"/>
          <w:marTop w:val="300"/>
          <w:marBottom w:val="300"/>
          <w:divBdr>
            <w:top w:val="none" w:sz="0" w:space="0" w:color="auto"/>
            <w:left w:val="none" w:sz="0" w:space="0" w:color="auto"/>
            <w:bottom w:val="none" w:sz="0" w:space="0" w:color="auto"/>
            <w:right w:val="none" w:sz="0" w:space="0" w:color="auto"/>
          </w:divBdr>
          <w:divsChild>
            <w:div w:id="9536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0760670/" TargetMode="External"/><Relationship Id="rId18" Type="http://schemas.openxmlformats.org/officeDocument/2006/relationships/hyperlink" Target="http://www.garant.ru/products/ipo/prime/doc/70760670/" TargetMode="External"/><Relationship Id="rId26" Type="http://schemas.openxmlformats.org/officeDocument/2006/relationships/hyperlink" Target="http://www.garant.ru/products/ipo/prime/doc/70760670/" TargetMode="External"/><Relationship Id="rId39" Type="http://schemas.openxmlformats.org/officeDocument/2006/relationships/hyperlink" Target="http://www.garant.ru/products/ipo/prime/doc/70760670/" TargetMode="External"/><Relationship Id="rId3" Type="http://schemas.openxmlformats.org/officeDocument/2006/relationships/settings" Target="settings.xml"/><Relationship Id="rId21" Type="http://schemas.openxmlformats.org/officeDocument/2006/relationships/hyperlink" Target="http://www.garant.ru/products/ipo/prime/doc/70760670/" TargetMode="External"/><Relationship Id="rId34" Type="http://schemas.openxmlformats.org/officeDocument/2006/relationships/hyperlink" Target="http://www.garant.ru/products/ipo/prime/doc/70760670/" TargetMode="External"/><Relationship Id="rId42" Type="http://schemas.openxmlformats.org/officeDocument/2006/relationships/hyperlink" Target="http://www.garant.ru/products/ipo/prime/doc/70760670/"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hyperlink" Target="http://www.garant.ru/products/ipo/prime/doc/70760670/" TargetMode="External"/><Relationship Id="rId12" Type="http://schemas.openxmlformats.org/officeDocument/2006/relationships/hyperlink" Target="http://www.garant.ru/products/ipo/prime/doc/70760670/" TargetMode="External"/><Relationship Id="rId17" Type="http://schemas.openxmlformats.org/officeDocument/2006/relationships/hyperlink" Target="http://www.garant.ru/products/ipo/prime/doc/70760670/" TargetMode="External"/><Relationship Id="rId25" Type="http://schemas.openxmlformats.org/officeDocument/2006/relationships/hyperlink" Target="http://www.garant.ru/products/ipo/prime/doc/70760670/" TargetMode="External"/><Relationship Id="rId33" Type="http://schemas.openxmlformats.org/officeDocument/2006/relationships/hyperlink" Target="http://www.garant.ru/products/ipo/prime/doc/70760670/" TargetMode="External"/><Relationship Id="rId38" Type="http://schemas.openxmlformats.org/officeDocument/2006/relationships/hyperlink" Target="http://www.garant.ru/products/ipo/prime/doc/70760670/" TargetMode="External"/><Relationship Id="rId46"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hyperlink" Target="http://www.garant.ru/products/ipo/prime/doc/70760670/" TargetMode="External"/><Relationship Id="rId20" Type="http://schemas.openxmlformats.org/officeDocument/2006/relationships/hyperlink" Target="http://www.garant.ru/products/ipo/prime/doc/70760670/" TargetMode="External"/><Relationship Id="rId29" Type="http://schemas.openxmlformats.org/officeDocument/2006/relationships/hyperlink" Target="http://www.garant.ru/products/ipo/prime/doc/70760670/" TargetMode="External"/><Relationship Id="rId41" Type="http://schemas.openxmlformats.org/officeDocument/2006/relationships/hyperlink" Target="http://www.garant.ru/products/ipo/prime/doc/70760670/" TargetMode="External"/><Relationship Id="rId1" Type="http://schemas.openxmlformats.org/officeDocument/2006/relationships/numbering" Target="numbering.xml"/><Relationship Id="rId6" Type="http://schemas.openxmlformats.org/officeDocument/2006/relationships/hyperlink" Target="http://www.garant.ru/products/ipo/prime/doc/70760670/" TargetMode="External"/><Relationship Id="rId11" Type="http://schemas.openxmlformats.org/officeDocument/2006/relationships/hyperlink" Target="http://www.garant.ru/products/ipo/prime/doc/70760670/" TargetMode="External"/><Relationship Id="rId24" Type="http://schemas.openxmlformats.org/officeDocument/2006/relationships/hyperlink" Target="http://www.garant.ru/products/ipo/prime/doc/70760670/" TargetMode="External"/><Relationship Id="rId32" Type="http://schemas.openxmlformats.org/officeDocument/2006/relationships/hyperlink" Target="http://www.garant.ru/products/ipo/prime/doc/70760670/" TargetMode="External"/><Relationship Id="rId37" Type="http://schemas.openxmlformats.org/officeDocument/2006/relationships/hyperlink" Target="http://www.garant.ru/products/ipo/prime/doc/70760670/" TargetMode="External"/><Relationship Id="rId40" Type="http://schemas.openxmlformats.org/officeDocument/2006/relationships/hyperlink" Target="http://www.garant.ru/products/ipo/prime/doc/70760670/" TargetMode="External"/><Relationship Id="rId45" Type="http://schemas.openxmlformats.org/officeDocument/2006/relationships/image" Target="media/image1.wmf"/><Relationship Id="rId5" Type="http://schemas.openxmlformats.org/officeDocument/2006/relationships/hyperlink" Target="http://www.garant.ru/products/ipo/prime/doc/70760670/" TargetMode="External"/><Relationship Id="rId15" Type="http://schemas.openxmlformats.org/officeDocument/2006/relationships/hyperlink" Target="http://www.garant.ru/products/ipo/prime/doc/70760670/" TargetMode="External"/><Relationship Id="rId23" Type="http://schemas.openxmlformats.org/officeDocument/2006/relationships/hyperlink" Target="http://www.garant.ru/products/ipo/prime/doc/70760670/" TargetMode="External"/><Relationship Id="rId28" Type="http://schemas.openxmlformats.org/officeDocument/2006/relationships/hyperlink" Target="http://www.garant.ru/products/ipo/prime/doc/70760670/" TargetMode="External"/><Relationship Id="rId36" Type="http://schemas.openxmlformats.org/officeDocument/2006/relationships/hyperlink" Target="http://www.garant.ru/products/ipo/prime/doc/70760670/" TargetMode="External"/><Relationship Id="rId49" Type="http://schemas.openxmlformats.org/officeDocument/2006/relationships/hyperlink" Target="http://www.garant.ru/products/ipo/prime/doc/70760670/" TargetMode="External"/><Relationship Id="rId10" Type="http://schemas.openxmlformats.org/officeDocument/2006/relationships/hyperlink" Target="http://www.garant.ru/products/ipo/prime/doc/70760670/" TargetMode="External"/><Relationship Id="rId19" Type="http://schemas.openxmlformats.org/officeDocument/2006/relationships/hyperlink" Target="http://www.garant.ru/products/ipo/prime/doc/70760670/" TargetMode="External"/><Relationship Id="rId31" Type="http://schemas.openxmlformats.org/officeDocument/2006/relationships/hyperlink" Target="http://www.garant.ru/products/ipo/prime/doc/70760670/" TargetMode="External"/><Relationship Id="rId44" Type="http://schemas.openxmlformats.org/officeDocument/2006/relationships/hyperlink" Target="http://www.garant.ru/products/ipo/prime/doc/70760670/" TargetMode="External"/><Relationship Id="rId4" Type="http://schemas.openxmlformats.org/officeDocument/2006/relationships/webSettings" Target="webSettings.xml"/><Relationship Id="rId9" Type="http://schemas.openxmlformats.org/officeDocument/2006/relationships/hyperlink" Target="http://www.garant.ru/products/ipo/prime/doc/70760670/" TargetMode="External"/><Relationship Id="rId14" Type="http://schemas.openxmlformats.org/officeDocument/2006/relationships/hyperlink" Target="http://www.garant.ru/products/ipo/prime/doc/70760670/" TargetMode="External"/><Relationship Id="rId22" Type="http://schemas.openxmlformats.org/officeDocument/2006/relationships/hyperlink" Target="http://www.garant.ru/products/ipo/prime/doc/70760670/" TargetMode="External"/><Relationship Id="rId27" Type="http://schemas.openxmlformats.org/officeDocument/2006/relationships/hyperlink" Target="http://www.garant.ru/products/ipo/prime/doc/70760670/" TargetMode="External"/><Relationship Id="rId30" Type="http://schemas.openxmlformats.org/officeDocument/2006/relationships/hyperlink" Target="http://www.garant.ru/products/ipo/prime/doc/70760670/" TargetMode="External"/><Relationship Id="rId35" Type="http://schemas.openxmlformats.org/officeDocument/2006/relationships/hyperlink" Target="http://www.garant.ru/products/ipo/prime/doc/70760670/" TargetMode="External"/><Relationship Id="rId43" Type="http://schemas.openxmlformats.org/officeDocument/2006/relationships/hyperlink" Target="http://www.garant.ru/products/ipo/prime/doc/70760670/" TargetMode="External"/><Relationship Id="rId48" Type="http://schemas.openxmlformats.org/officeDocument/2006/relationships/hyperlink" Target="http://www.garant.ru/company/disclaimer/" TargetMode="External"/><Relationship Id="rId8" Type="http://schemas.openxmlformats.org/officeDocument/2006/relationships/hyperlink" Target="http://www.garant.ru/products/ipo/prime/doc/70760670/" TargetMode="Externa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20167</Words>
  <Characters>114952</Characters>
  <Application>Microsoft Office Word</Application>
  <DocSecurity>0</DocSecurity>
  <Lines>957</Lines>
  <Paragraphs>269</Paragraphs>
  <ScaleCrop>false</ScaleCrop>
  <Company>Reanimator Extreme Edition</Company>
  <LinksUpToDate>false</LinksUpToDate>
  <CharactersWithSpaces>134850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2018-04-13T08:07:00Z</dcterms:created>
  <dcterms:modified xsi:type="dcterms:W3CDTF">2018-04-13T08:08:00Z</dcterms:modified>
</cp:coreProperties>
</file>