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62" w:rsidRPr="00F10E62" w:rsidRDefault="00F10E62" w:rsidP="00F10E62">
      <w:pPr>
        <w:pStyle w:val="a6"/>
        <w:rPr>
          <w:lang w:eastAsia="ru-RU"/>
        </w:rPr>
      </w:pPr>
      <w:r w:rsidRPr="00F10E62">
        <w:rPr>
          <w:lang w:eastAsia="ru-RU"/>
        </w:rPr>
        <w:t xml:space="preserve">Приказ </w:t>
      </w:r>
      <w:proofErr w:type="spellStart"/>
      <w:r w:rsidRPr="00F10E62">
        <w:rPr>
          <w:lang w:eastAsia="ru-RU"/>
        </w:rPr>
        <w:t>Минобрнауки</w:t>
      </w:r>
      <w:proofErr w:type="spellEnd"/>
      <w:r w:rsidRPr="00F10E62">
        <w:rPr>
          <w:lang w:eastAsia="ru-RU"/>
        </w:rPr>
        <w:t xml:space="preserve"> России от 19.12.2014 г. № 1598 «Об утверждении федерального государственного образовательного стандарта...»</w:t>
      </w:r>
    </w:p>
    <w:p w:rsidR="00F10E62" w:rsidRPr="00F10E62" w:rsidRDefault="00F10E62" w:rsidP="00F10E62">
      <w:pPr>
        <w:pStyle w:val="a6"/>
        <w:rPr>
          <w:rFonts w:ascii="Arial" w:hAnsi="Arial" w:cs="Arial"/>
          <w:sz w:val="18"/>
          <w:szCs w:val="18"/>
          <w:lang w:eastAsia="ru-RU"/>
        </w:rPr>
      </w:pPr>
      <w:hyperlink r:id="rId5" w:history="1">
        <w:r w:rsidRPr="00F10E62">
          <w:rPr>
            <w:rFonts w:ascii="Arial" w:hAnsi="Arial" w:cs="Arial"/>
            <w:color w:val="4488BB"/>
            <w:sz w:val="18"/>
            <w:lang w:eastAsia="ru-RU"/>
          </w:rPr>
          <w:t>Печать</w:t>
        </w:r>
      </w:hyperlink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b/>
          <w:bCs/>
          <w:sz w:val="21"/>
          <w:lang w:eastAsia="ru-RU"/>
        </w:rPr>
        <w:t>ОБ УТВЕРЖДЕНИИ ФЕДЕРАЛЬНОГО ГОСУДАРСТВЕННОГО ОБРАЗОВАТЕЛЬНОГО СТАНДАРТА</w:t>
      </w:r>
      <w:r w:rsidRPr="00F10E62">
        <w:rPr>
          <w:rFonts w:ascii="Arial" w:hAnsi="Arial" w:cs="Arial"/>
          <w:sz w:val="21"/>
          <w:szCs w:val="21"/>
          <w:lang w:eastAsia="ru-RU"/>
        </w:rPr>
        <w:br/>
      </w:r>
      <w:r w:rsidRPr="00F10E62">
        <w:rPr>
          <w:rFonts w:ascii="Arial" w:hAnsi="Arial" w:cs="Arial"/>
          <w:b/>
          <w:bCs/>
          <w:sz w:val="21"/>
          <w:lang w:eastAsia="ru-RU"/>
        </w:rPr>
        <w:t xml:space="preserve">НАЧАЛЬНОГО ОБЩЕГО ОБРАЗОВАНИЯ </w:t>
      </w:r>
      <w:proofErr w:type="gramStart"/>
      <w:r w:rsidRPr="00F10E62">
        <w:rPr>
          <w:rFonts w:ascii="Arial" w:hAnsi="Arial" w:cs="Arial"/>
          <w:b/>
          <w:bCs/>
          <w:sz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b/>
          <w:bCs/>
          <w:sz w:val="21"/>
          <w:lang w:eastAsia="ru-RU"/>
        </w:rPr>
        <w:t xml:space="preserve"> С ОГРАНИЧЕННЫМИ</w:t>
      </w:r>
      <w:r w:rsidRPr="00F10E62">
        <w:rPr>
          <w:rFonts w:ascii="Arial" w:hAnsi="Arial" w:cs="Arial"/>
          <w:sz w:val="21"/>
          <w:szCs w:val="21"/>
          <w:lang w:eastAsia="ru-RU"/>
        </w:rPr>
        <w:br/>
      </w:r>
      <w:r w:rsidRPr="00F10E62">
        <w:rPr>
          <w:rFonts w:ascii="Arial" w:hAnsi="Arial" w:cs="Arial"/>
          <w:b/>
          <w:bCs/>
          <w:sz w:val="21"/>
          <w:lang w:eastAsia="ru-RU"/>
        </w:rPr>
        <w:t>ВОЗМОЖНОСТЯМИ ЗДОРОВЬЯ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b/>
          <w:bCs/>
          <w:sz w:val="21"/>
          <w:lang w:eastAsia="ru-RU"/>
        </w:rPr>
        <w:t>Приказ Министерства образования и науки Российской Федерации</w:t>
      </w:r>
      <w:r w:rsidRPr="00F10E62">
        <w:rPr>
          <w:rFonts w:ascii="Arial" w:hAnsi="Arial" w:cs="Arial"/>
          <w:sz w:val="21"/>
          <w:szCs w:val="21"/>
          <w:lang w:eastAsia="ru-RU"/>
        </w:rPr>
        <w:br/>
      </w:r>
      <w:r w:rsidRPr="00F10E62">
        <w:rPr>
          <w:rFonts w:ascii="Arial" w:hAnsi="Arial" w:cs="Arial"/>
          <w:b/>
          <w:bCs/>
          <w:sz w:val="21"/>
          <w:lang w:eastAsia="ru-RU"/>
        </w:rPr>
        <w:t>от 19 декабря 2014 г. № 1598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Зарегистрировано Министерством юстиции Российской Федерации</w:t>
      </w:r>
      <w:r w:rsidRPr="00F10E62">
        <w:rPr>
          <w:rFonts w:ascii="Arial" w:hAnsi="Arial" w:cs="Arial"/>
          <w:sz w:val="21"/>
          <w:szCs w:val="21"/>
          <w:lang w:eastAsia="ru-RU"/>
        </w:rPr>
        <w:br/>
        <w:t>3 февраля 2015 г. Регистрационный № 35847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В соответствии с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6" w:anchor="st11_6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частью 6 статьи 11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19, ст. 2289; № 22, ст. 2769; № 23, ст. 2933; № 26, ст. 3388; № 30, ст. 4257, ст. 4263),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7" w:anchor="p5.2.41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подпунктом 5.2.41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2014, № 2, ст. 126; № 6, ст. 582; № 27, ст. 3776) и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8" w:anchor="p17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пунктом 17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>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 г. № 661 (Собрание законодательства Российской Федерации, 2013, № 3, ст. 4377; 2014, № 38, ст. 5096),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приказываю: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1. Утвердить прилагаемый федеральный государственный образовательный стандарт начального общего образования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ограниченными возможностями здоровья (далее – Стандарт).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 Установить, что: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Стандарт применяется к правоотношениям, возникшим с 1 сентября 2016 года;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обучение лиц, зачисленных до 1 сентября 2016 г. для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обучения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по адаптированным образовательным программам, осуществляется по ним до завершения обучения.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 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Министр</w:t>
      </w:r>
      <w:r w:rsidRPr="00F10E62">
        <w:rPr>
          <w:rFonts w:ascii="Arial" w:hAnsi="Arial" w:cs="Arial"/>
          <w:sz w:val="21"/>
          <w:szCs w:val="21"/>
          <w:lang w:eastAsia="ru-RU"/>
        </w:rPr>
        <w:br/>
        <w:t>Д.В. ЛИВАНОВ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 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Приложение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Утвержден</w:t>
      </w:r>
      <w:r w:rsidRPr="00F10E62">
        <w:rPr>
          <w:rFonts w:ascii="Arial" w:hAnsi="Arial" w:cs="Arial"/>
          <w:sz w:val="21"/>
          <w:szCs w:val="21"/>
          <w:lang w:eastAsia="ru-RU"/>
        </w:rPr>
        <w:br/>
        <w:t>приказом Министерства образования</w:t>
      </w:r>
      <w:r w:rsidRPr="00F10E62">
        <w:rPr>
          <w:rFonts w:ascii="Arial" w:hAnsi="Arial" w:cs="Arial"/>
          <w:sz w:val="21"/>
          <w:szCs w:val="21"/>
          <w:lang w:eastAsia="ru-RU"/>
        </w:rPr>
        <w:br/>
        <w:t>и науки Российской Федерации</w:t>
      </w:r>
      <w:r w:rsidRPr="00F10E62">
        <w:rPr>
          <w:rFonts w:ascii="Arial" w:hAnsi="Arial" w:cs="Arial"/>
          <w:sz w:val="21"/>
          <w:szCs w:val="21"/>
          <w:lang w:eastAsia="ru-RU"/>
        </w:rPr>
        <w:br/>
        <w:t>от 19 декабря 2014 г. № 1598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b/>
          <w:bCs/>
          <w:sz w:val="21"/>
          <w:lang w:eastAsia="ru-RU"/>
        </w:rPr>
        <w:t>ФЕДЕРАЛЬНЫЙ ГОСУДАРСТВЕННЫЙ ОБРАЗОВАТЕЛЬНЫЙ СТАНДАРТ</w:t>
      </w:r>
      <w:r w:rsidRPr="00F10E62">
        <w:rPr>
          <w:rFonts w:ascii="Arial" w:hAnsi="Arial" w:cs="Arial"/>
          <w:sz w:val="21"/>
          <w:szCs w:val="21"/>
          <w:lang w:eastAsia="ru-RU"/>
        </w:rPr>
        <w:br/>
      </w:r>
      <w:r w:rsidRPr="00F10E62">
        <w:rPr>
          <w:rFonts w:ascii="Arial" w:hAnsi="Arial" w:cs="Arial"/>
          <w:b/>
          <w:bCs/>
          <w:sz w:val="21"/>
          <w:lang w:eastAsia="ru-RU"/>
        </w:rPr>
        <w:t xml:space="preserve">НАЧАЛЬНОГО ОБЩЕГО ОБРАЗОВАНИЯ </w:t>
      </w:r>
      <w:proofErr w:type="gramStart"/>
      <w:r w:rsidRPr="00F10E62">
        <w:rPr>
          <w:rFonts w:ascii="Arial" w:hAnsi="Arial" w:cs="Arial"/>
          <w:b/>
          <w:bCs/>
          <w:sz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b/>
          <w:bCs/>
          <w:sz w:val="21"/>
          <w:lang w:eastAsia="ru-RU"/>
        </w:rPr>
        <w:t xml:space="preserve"> С ОГРАНИЧЕННЫМИ</w:t>
      </w:r>
      <w:r w:rsidRPr="00F10E62">
        <w:rPr>
          <w:rFonts w:ascii="Arial" w:hAnsi="Arial" w:cs="Arial"/>
          <w:sz w:val="21"/>
          <w:szCs w:val="21"/>
          <w:lang w:eastAsia="ru-RU"/>
        </w:rPr>
        <w:br/>
      </w:r>
      <w:r w:rsidRPr="00F10E62">
        <w:rPr>
          <w:rFonts w:ascii="Arial" w:hAnsi="Arial" w:cs="Arial"/>
          <w:b/>
          <w:bCs/>
          <w:sz w:val="21"/>
          <w:lang w:eastAsia="ru-RU"/>
        </w:rPr>
        <w:t>ВОЗМОЖНОСТЯМИ ЗДОРОВЬЯ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I. Общие положения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– АООП НОО) в организациях, осуществляющих образовательную деятельность (далее – организация).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аутистического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спектра, со сложными дефектами (далее – обучающиеся с ОВЗ).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</w:t>
      </w:r>
      <w:r w:rsidRPr="00F10E62">
        <w:rPr>
          <w:rFonts w:ascii="Arial" w:hAnsi="Arial" w:cs="Arial"/>
          <w:sz w:val="21"/>
          <w:szCs w:val="21"/>
          <w:lang w:eastAsia="ru-RU"/>
        </w:rPr>
        <w:lastRenderedPageBreak/>
        <w:t>(далее – НОО) в форме семейного образования, а также на дому или в медицинских организациях.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1.2. Стандарт разработан на основе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9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Конституции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>Российской Федерации &lt;1&gt; и законодательства Российской Федерации с учетом Конвенц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ии ОО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>Н о правах ребенка &lt;2&gt;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--------------------------------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&lt;1&gt;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10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Конституция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>Российской Федерации (Собрание законодательства Российской Федерации, 1996, № 3, ст. 152; № 7, ст. 676; 2001, № 24, ст. 2421; 2003, № 30, ст. 3051; 2004, № 13, ст. 1110; 2005, № 42, ст. 4212; 2006, № 29, ст. 3119; 2007, № 1, ст. 1; № 30, ст. 3745; 2009, № 1, ст. 1, ст. 2; 2014, № 6, ст. 548;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№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30, ст. 4202).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&lt;2&gt; Конвенция ООН о правах ребенка, принятая 20 ноября 1989 г. (Сборник международных договоров СССР, 1993, выпуск XLVI).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1.3. Станда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рт вкл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>ючает в себя требования к &lt;1&gt;: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--------------------------------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&lt;1&gt;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11" w:anchor="st11_3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Часть 3 статьи 11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№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22, ст. 2769; № 23, ст. 2933; № 26, ст. 3388; № 30, ст. 4257, ст. 4263).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2) условиям реализации АООП НОО, в том числе кадровым, финансовым, материально-техническим и иным условиям;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3) результатам освоения АООП НОО.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1.5. Стандарт является основой объективной оценки качества образования обучающихся с ОВЗ и соответствия образовательной деятельности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организации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установленным требованиям.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1.6. В основу Стандарта для обучающихся с ОВЗ положены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деятельностный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и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дифференцированный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подходы, осуществление которых предполагает: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признание того, что развитие личности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зависит от характера организации доступной им учебной деятельности;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ориентацию на результаты образования как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системообразующий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социокультурными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ценностями;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1.7. Стандарт является основой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для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>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разработки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примерных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АООП НОО обучающихся с ОВЗ;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разработки и реализации АООП НОО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lastRenderedPageBreak/>
        <w:t>определения требований к условиям реализации АООП НОО, в том числе на основе индивидуального учебного плана;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определения требований к результатам освоения АООП НОО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обучающимися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проведения текущей и промежуточной аттестации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>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осуществления внутреннего мониторинга качества образования в организации;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1.8. Стандарт направлен на решение следующих задач образования обучающихся с ОВЗ: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формирование основ гражданской идентичности и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мировоззрения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обучающихся в соответствии с принятыми в семье и обществе духовно-нравственными и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социокультурными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ценностями;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формирование основ учебной деятельности;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--------------------------------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&lt;1&gt;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12" w:anchor="st79_2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Часть 2 статьи 79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№ 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22, ст. 2769; № 23, ст. 2933; № 26, ст. 3388; № 30, ст. 4257, ст. 4263).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обучающимися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формирование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социокультурной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и образовательной среды с учетом общих и особых образовательных потребностей разных групп обучающихся.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1.10. Стандарт предусматривает возможность гибкой смены образовательного маршрута, программ и условий получения НОО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обучающимися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на основе комплексной оценки личностных,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метапредметных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и предметных результатов освоения АООП НОО, заключения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психолого-медико-педагогической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комиссии (далее – ПМПК) и мнения родителей (законных представителей).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II. Требования к структуре АООП НОО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 пункте 1.8 Стандарта.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АООП НОО для обучающихся с ОВЗ, имеющих инвалидность, дополняется индивидуальной программой реабилитации (далее – ИПР) инвалида в части создания специальных условий получения образования.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2.2. АООП НОО для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--------------------------------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&lt;1&gt;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13" w:anchor="st12_5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Части 5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>и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14" w:anchor="st12_7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7 статьи 12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</w:t>
      </w:r>
      <w:r w:rsidRPr="00F10E62">
        <w:rPr>
          <w:rFonts w:ascii="Arial" w:hAnsi="Arial" w:cs="Arial"/>
          <w:sz w:val="21"/>
          <w:szCs w:val="21"/>
          <w:lang w:eastAsia="ru-RU"/>
        </w:rPr>
        <w:lastRenderedPageBreak/>
        <w:t xml:space="preserve">48, ст. 6165; 2014, № 6, ст. 562, ст. 566; №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19, ст. 2289; № 22, ст. 2769; № 23, ст. 2933; № 26, ст. 3388; № 30, ст. 4257, ст. 4263).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--------------------------------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&lt;1&gt;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15" w:anchor="st23_2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Часть 23 статьи 2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№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22, ст. 2769; № 23, ст. 2933; № 26, ст. 3388; № 30, ст. 4257, ст. 4263).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приложениях №№ 1–8 к настоящему Стандарту.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--------------------------------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&lt;1&gt;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16" w:anchor="st79_4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Часть 4 статьи 79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№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22, ст. 2769; № 23, ст. 2933; № 26, ст. 3388; № 30, ст. 4257, ст. 4263).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2.5. Для обеспечения освоения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обучающимися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АООП НОО возможно использование сетевой формы. &lt;1&gt;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--------------------------------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&lt;1&gt;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17" w:anchor="st15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Статья 15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№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23, ст. 2933; № 26, ст. 3388; № 30, ст. 4257, ст. 4263).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2.6. АООП НОО включает обязательную часть и часть, формируемую участниками образовательных отношений.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Соотношение частей определяется дифференцированно в зависимости от варианта АООП НОО и составляет: 80% и 20%, 70% и 30% или 60% и 40%, которые указаны в приложениях №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№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1 - 8 к настоящему Стандарту.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2.7. АООП НОО реализуется организацией через организацию урочной и внеурочной деятельности.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2.8. АООП НОО должна содержать три раздела: целевой, содержательный и организационный.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Целевой раздел включает: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пояснительную записку;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планируемые результаты освоения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обучающимися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АООП НОО;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систему оценки достижения планируемых результатов освоения АООП НОО.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метапредметных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приложениями №№ 1–8 к настоящему Стандарту: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программу формирования универсальных учебных действий у обучающихся (в зависимости от варианта АООП НОО – базовых учебных действий) в соответствии с приложениями №№ 1–8 к настоящему Стандарту при получении НОО;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lastRenderedPageBreak/>
        <w:t xml:space="preserve">программу духовно-нравственного развития, воспитания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при получении НОО (в зависимости от варианта АООП НОО – нравственного развития, воспитания обучающихся с ОВЗ в соответствии с приложениями №№ 1–8 к настоящему Стандарту);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программу коррекционной работы;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программу внеурочной деятельности.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Организационный раздел включает: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систему специальных условий реализации АООП НОО в соответствии с требованиями Стандарта.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Учебный план НОО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(далее – Учебный план) является основным организационным механизмом реализации АООП НОО.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2.9. Требования к разделам АООП НОО: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2.9.1. Пояснительная записка должна раскрывать: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1) цели реализации АООП НОО, конкретизированные в соответствии с требованиями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Стандарта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к результатам освоения обучающимися с ОВЗ АООП НОО;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2) принципы и подходы к формированию АООП НОО;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3) общую характеристику АООП НОО;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4) психолого-педагогическую характеристику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5) описание особых образовательных потребностей обучающихся с ОВЗ.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2.9.2. Планируемые результаты освоения АООП НОО должны: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2) являться основой для разработки АООП НОО организациями;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3) являться содержательной и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критериальной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АООП НОО может включать как один, так и несколько учебных планов.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Учебный план включает предметные области в зависимости от вариантов АООП НОО, указанных в приложениях №№ 1– 8 к настоящему Стандарту.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Количество учебных занятий по предметным областям за 4 учебных года не может составлять более 3 039 часов, за 5 учебных лет – более 3 821 часа, за 6 учебных лет – более 4 603 часов.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приложениях №№ 1–8 к настоящему Стандарту.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учебные занятия для углубленного изучения отдельных обязательных учебных предметов;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учебные занятия, обеспечивающие различные интересы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ОВЗ, в том числе этнокультурные;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lastRenderedPageBreak/>
        <w:t>увеличение учебных часов, отводимых на изучение отдельных учебных предметов обязательной части;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введение учебных курсов для факультативного изучения отдельных учебных предметов.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приложениях №№ 1–8 к настоящему Стандарту.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2.9.4. Программа формирования универсальных учебных действий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у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обучающихся с ОВЗ при получении НОО должна содержать: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описание ценностных ориентиров содержания образования при получении НОО;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связь универсальных учебных действий с содержанием учебных предметов;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от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дошкольного к начальному общему образованию.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spellStart"/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Сформированность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универсальных учебных действий у обучающихся с ОВЗ при получении НОО должна быть определена на этапе завершения обучения.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№№ 1–8 к настоящему Стандарту.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Программы отдельных учебных предметов, коррекционных курсов разрабатываются на основе: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требований к результатам освоения АООП НОО;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программы формирования универсальных (базовых) учебных действий.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Программы отдельных учебных предметов, коррекционных курсов должны содержать: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2) общую характеристику учебного предмета, коррекционного курса;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3) описание места учебного предмета, коррекционного курса в учебном плане;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4) описание ценностных ориентиров содержания учебного предмета;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5) личностные,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метапредметные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приложениях №№ 1–8 к настоящему Стандарту);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6) содержание учебного предмета, коррекционного курса;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7) тематическое планирование с определением основных видов учебной деятельности обучающихся;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8) описание материально-технического обеспечения образовательного процесса.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2.9.6.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Программа духовно-нравственного развития (или нравственного развития), указанная в приложениях №№ 1–8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Программа духовно-нравственного (нравственного) развития должна обеспечивать: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создание системы воспитательных мероприятий, позволяющих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обучающемуся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осваивать и на практике использовать полученные знания;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lastRenderedPageBreak/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Программа духовно-нравственного (нравственного) развития должна включать: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--------------------------------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&lt;1&gt;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18" w:anchor="p19.7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Пункт 19.7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№ 15785) с изменениями, внесенными приказами Министерства образования и науки Российской Федерации от 26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ноября 2010 г. № 1241 (зарегистрирован Министерством юстиции Российской Федерации 4 февраля 2011 г., регистрационный № 19707), от 22 сентября 2011 г. № 2357 (зарегистрирован Министерством юстиции Российской Федерации 12 декабря 2011 г., регистрационный № 22540) и от 18 декабря 2012 г. № 1060 (зарегистрирован Министерством юстиции Российской Федерации 11 февраля 2013 г., регистрационный № 26993) (далее – ФГОС НОО).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пробуждение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в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здоровьесберегающего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характера учебной деятельности и общения;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формирование познавательного интереса и бережного отношения к природе;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формирование установок на использование здорового питания;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соблюдение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здоровьесозидающих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режимов дня;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формирование негативного отношения к факторам риска здоровью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>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становление умений противостояния вовлечению в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табакокурение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>, употребление алкоголя, наркотических и сильнодействующих веществ.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2.9.8. Программа коррекционной работы должна обеспечивать: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 xml:space="preserve">осуществление индивидуально-ориентированной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психолого-медико-педагогической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Программа коррекционной работы должна содержать: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 xml:space="preserve">систему комплексного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психолого-медико-педагогического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сопровождения обучающихся с ОВЗ в условиях образовательной деятельности, включающего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психолого-медико-педагогическое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lastRenderedPageBreak/>
        <w:t>корректировку коррекционных мероприятий.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2.9.9.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Обучающийся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имеет право на прохождение текущей, промежуточной и итоговой аттестации в иных формах.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2.9.10. В зависимости от варианта АООП НОО программа внеурочной деятельности включает направления развития личности, указанные в приложениях №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№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1 - 8 к настоящему Стандарту.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Организация самостоятельно разрабатывает и утверждает программу внеурочной деятельности.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2.9.11. Система условий реализации АООП НОО в соответствии с требованиями Стандарта (далее –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Система условий должна учитывать особенности организации, а также ее взаимодействие с социальными партнерами.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Система условий должна содержать: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контроль за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состоянием системы условий.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В целях обеспечения индивидуальных потребностей обучающихся с ОВЗ в АООП НОО предусматриваются: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учебные курсы, обеспечивающие различные интересы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>, в том числе этнокультурные;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внеурочная деятельность.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2.11. АООП НОО должна учитывать тип образовательной организации, а также образовательные потребности и запросы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2.13.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 xml:space="preserve">Определение варианта АООП НОО для обучающегося с ОВЗ осуществляется на основе рекомендаций ПМПК, сформулированных по результатам его комплексного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психолого-медико-педагогического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обследования, в случае наличия у обучающегося инвалидности - с учетом ИПР и мнения родителей (законных представителей).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lastRenderedPageBreak/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III. Требования к условиям реализации АООП НОО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3.1. Стандарт определяет требования к кадровым, финансовым, материально-техническим и иным условиям &lt;1&gt; получения образования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обучающимися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--------------------------------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&lt;1&gt;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19" w:anchor="st11_3_2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Пункт 2 части 3 статьи 11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19, ст. 2289; № 22, ст. 2769; № 23, ст. 2933; № 26, ст. 3388; № 30, ст. 4257, ст. 4263).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3.3. Организация создает условия для реализации АООП НОО, обеспечивающие возможность &lt;1&gt;: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--------------------------------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&lt;1&gt;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20" w:anchor="p22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Пункт 22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>ФГОС НОО.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достижения планируемых результатов освоения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обучающимися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АООП НОО;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выявления и развития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способностей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учета особых образовательных потребностей – общих для всех обучающихся с ОВЗ и специфических для отдельных групп;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потребностей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обучающихся и их родителей (законных представителей), а также особенностей субъекта Российской Федерации;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3.4. Требования к кадровым условиям.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</w:t>
      </w:r>
      <w:r w:rsidRPr="00F10E62">
        <w:rPr>
          <w:rFonts w:ascii="Arial" w:hAnsi="Arial" w:cs="Arial"/>
          <w:sz w:val="21"/>
          <w:szCs w:val="21"/>
          <w:lang w:eastAsia="ru-RU"/>
        </w:rPr>
        <w:lastRenderedPageBreak/>
        <w:t xml:space="preserve">ограниченных возможностей здоровья обучающихся, указанных в приложениях №№ 1–8 к настоящему Стандарту. При необходимости в процессе реализации АООП НОО для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возможно временное или постоянное участие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тьютора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и (или) ассистента (помощника).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В процессе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психолого-медико-педагогического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сопровождения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принимают участие медицинские работники, имеющие необходимый уровень образования и квалификации.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здоровья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обучающихся и информационную поддержку АООП НОО.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3.5. Требования к финансовым условиям.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Финансовые условия реализации АООП НОО должны &lt;1&gt;: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--------------------------------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&lt;1&gt;</w:t>
      </w:r>
      <w:r w:rsidRPr="00F10E62">
        <w:rPr>
          <w:rFonts w:ascii="Arial" w:hAnsi="Arial" w:cs="Arial"/>
          <w:sz w:val="21"/>
          <w:lang w:eastAsia="ru-RU"/>
        </w:rPr>
        <w:t> </w:t>
      </w:r>
      <w:hyperlink r:id="rId21" w:anchor="p24" w:history="1">
        <w:r w:rsidRPr="00F10E62">
          <w:rPr>
            <w:rFonts w:ascii="Arial" w:hAnsi="Arial" w:cs="Arial"/>
            <w:color w:val="4488BB"/>
            <w:sz w:val="21"/>
            <w:lang w:eastAsia="ru-RU"/>
          </w:rPr>
          <w:t>Пункт 24</w:t>
        </w:r>
      </w:hyperlink>
      <w:r w:rsidRPr="00F10E62">
        <w:rPr>
          <w:rFonts w:ascii="Arial" w:hAnsi="Arial" w:cs="Arial"/>
          <w:sz w:val="21"/>
          <w:lang w:eastAsia="ru-RU"/>
        </w:rPr>
        <w:t> </w:t>
      </w:r>
      <w:r w:rsidRPr="00F10E62">
        <w:rPr>
          <w:rFonts w:ascii="Arial" w:hAnsi="Arial" w:cs="Arial"/>
          <w:sz w:val="21"/>
          <w:szCs w:val="21"/>
          <w:lang w:eastAsia="ru-RU"/>
        </w:rPr>
        <w:t>ФГОС НОО.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1) обеспечивать возможность выполнения требований Стандарта к условиям реализации и структуре АООП НОО;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3.5.2. Финансирование реализации АООП НОО должно осуществляться в объеме определяемых органами государственной власти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расходами на оплату труда работников, реализующих АООП НОО;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иными расходами, связанными с реализацией и обеспечением реализации АООП НОО, в том числе с круглосуточным пребыванием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в организации.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групп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обучающихся с ОВЗ.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3.6. Требования к материально-техническим условиям.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3.6.1. Материально-техническое обеспечение реализации АООП НОО должно соответствовать особым образовательным потребностям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Структура требований к материально-техническим условиям включает требования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к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>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организации временного режима обучения;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техническим средствам обучения;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lastRenderedPageBreak/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флеш-тренажеров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, инструментов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wiki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>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Организации вправе применять дистанционные образовательные технологии.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3.6.2. Пространство, в котором осуществляется образование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обучающихся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ОВЗ, должно соответствовать общим требованиям, предъявляемым к образовательным организациям, в области: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соблюдения санитарно-гигиенических норм организации образовательного процесса;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обеспечения санитарно-бытовых и социально-бытовых условий;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соблюдения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пожарной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и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электробезопасности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>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соблюдения требований охраны труда;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соблюдения своевременных сроков и необходимых объемов текущего и капитального ремонта и другого.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3.6.3. Организация обеспечивает выделение отдельных специально оборудованных помещений для реализации курсов коррекционно-развивающей области и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психолого-медико-педагогического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сопровождения обучающихся с ОВЗ.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4. Требования к результатам освоения АООП НОО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4.1. Стандарт устанавливает требования к личностным,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метапредметным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и предметным результатам освоения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обучающимися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разных вариантов АООП НОО, указанных в приложениях №№ 1–8 к настоящему Стандарту.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№№ 1–8 к настоящему Стандарту.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сформированность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мотивации к обучению и познанию.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4.3. </w:t>
      </w:r>
      <w:proofErr w:type="spellStart"/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Метапредметные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межпредметными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знаниями, приобретение опыта познания и осуществление разных видов деятельности.</w:t>
      </w:r>
      <w:proofErr w:type="gramEnd"/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4.4. Предметные результаты связаны с овладением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обучающимися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Предметные результаты связаны с овладением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обучающимися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lastRenderedPageBreak/>
        <w:t xml:space="preserve">4.6. Итоговая оценка качества освоения </w:t>
      </w:r>
      <w:proofErr w:type="gramStart"/>
      <w:r w:rsidRPr="00F10E62">
        <w:rPr>
          <w:rFonts w:ascii="Arial" w:hAnsi="Arial" w:cs="Arial"/>
          <w:sz w:val="21"/>
          <w:szCs w:val="21"/>
          <w:lang w:eastAsia="ru-RU"/>
        </w:rPr>
        <w:t>обучающимися</w:t>
      </w:r>
      <w:proofErr w:type="gramEnd"/>
      <w:r w:rsidRPr="00F10E62">
        <w:rPr>
          <w:rFonts w:ascii="Arial" w:hAnsi="Arial" w:cs="Arial"/>
          <w:sz w:val="21"/>
          <w:szCs w:val="21"/>
          <w:lang w:eastAsia="ru-RU"/>
        </w:rPr>
        <w:t xml:space="preserve"> с ОВЗ АООП НОО осуществляется организацией.</w:t>
      </w:r>
    </w:p>
    <w:p w:rsidR="00F10E62" w:rsidRPr="00F10E62" w:rsidRDefault="00F10E62" w:rsidP="00F10E62">
      <w:pPr>
        <w:pStyle w:val="a6"/>
        <w:rPr>
          <w:rFonts w:ascii="Arial" w:hAnsi="Arial" w:cs="Arial"/>
          <w:sz w:val="21"/>
          <w:szCs w:val="21"/>
          <w:lang w:eastAsia="ru-RU"/>
        </w:rPr>
      </w:pPr>
      <w:r w:rsidRPr="00F10E62">
        <w:rPr>
          <w:rFonts w:ascii="Arial" w:hAnsi="Arial" w:cs="Arial"/>
          <w:sz w:val="21"/>
          <w:szCs w:val="21"/>
          <w:lang w:eastAsia="ru-RU"/>
        </w:rPr>
        <w:t xml:space="preserve">Предметом итоговой оценки освоения обучающимися с ОВЗ АООП НОО должно быть достижение предметных и </w:t>
      </w:r>
      <w:proofErr w:type="spellStart"/>
      <w:r w:rsidRPr="00F10E62">
        <w:rPr>
          <w:rFonts w:ascii="Arial" w:hAnsi="Arial" w:cs="Arial"/>
          <w:sz w:val="21"/>
          <w:szCs w:val="21"/>
          <w:lang w:eastAsia="ru-RU"/>
        </w:rPr>
        <w:t>метапредметных</w:t>
      </w:r>
      <w:proofErr w:type="spellEnd"/>
      <w:r w:rsidRPr="00F10E62">
        <w:rPr>
          <w:rFonts w:ascii="Arial" w:hAnsi="Arial" w:cs="Arial"/>
          <w:sz w:val="21"/>
          <w:szCs w:val="21"/>
          <w:lang w:eastAsia="ru-RU"/>
        </w:rPr>
        <w:t xml:space="preserve"> результатов (в зависимости от варианта АООП НОО – предметных результатов) и достижение результатов освоения программы коррекционной работы в соответствии с приложениями №№ 1–8 к настоящему Стандарту.</w:t>
      </w:r>
    </w:p>
    <w:p w:rsidR="00811B06" w:rsidRDefault="00811B06" w:rsidP="00F10E62">
      <w:pPr>
        <w:pStyle w:val="a6"/>
      </w:pPr>
    </w:p>
    <w:sectPr w:rsidR="00811B06" w:rsidSect="0081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19E4"/>
    <w:multiLevelType w:val="multilevel"/>
    <w:tmpl w:val="93E6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E62"/>
    <w:rsid w:val="00811B06"/>
    <w:rsid w:val="00F1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06"/>
  </w:style>
  <w:style w:type="paragraph" w:styleId="2">
    <w:name w:val="heading 2"/>
    <w:basedOn w:val="a"/>
    <w:link w:val="20"/>
    <w:uiPriority w:val="9"/>
    <w:qFormat/>
    <w:rsid w:val="00F10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10E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0E62"/>
    <w:rPr>
      <w:b/>
      <w:bCs/>
    </w:rPr>
  </w:style>
  <w:style w:type="character" w:customStyle="1" w:styleId="apple-converted-space">
    <w:name w:val="apple-converted-space"/>
    <w:basedOn w:val="a0"/>
    <w:rsid w:val="00F10E62"/>
  </w:style>
  <w:style w:type="paragraph" w:styleId="a6">
    <w:name w:val="No Spacing"/>
    <w:uiPriority w:val="1"/>
    <w:qFormat/>
    <w:rsid w:val="00F10E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69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796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pravitelstva_rf/postanovlenie-pravitelstva-rf-ot-05082013-no-661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prikaz-minobrazovaniya-rf-ot-6102009-no-3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273--84d1f.xn--p1ai/zakonodatelstvo/prikaz-minobrazovaniya-rf-ot-6102009-no-373" TargetMode="External"/><Relationship Id="rId7" Type="http://schemas.openxmlformats.org/officeDocument/2006/relationships/hyperlink" Target="http://xn--273--84d1f.xn--p1ai/akty_pravitelstva_rf/postanovlenie-pravitelstva-rf-ot-03062013-no-466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hyperlink" Target="http://xn--273--84d1f.xn--p1ai/zakonodatelstvo/prikaz-minobrazovaniya-rf-ot-6102009-no-3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mosmetod.ru/metodicheskoe-prostranstvo/nachalnaya-shkola/normativno-pravovaya-dokumentatsiya/prikaz-minobrnauki-rossii-ot-19-12-2014g-1598-ob-utverzhdenii-federalnogo-gosudarstvennogo-obrazovatelnogo-standarta.html?print=1&amp;tmpl=component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n--273--84d1f.xn--p1ai/zakonodatelstvo/konstituciya-rossiyskoy-federacii" TargetMode="External"/><Relationship Id="rId19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konstituciya-rossiyskoy-federacii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6793</Words>
  <Characters>38726</Characters>
  <Application>Microsoft Office Word</Application>
  <DocSecurity>0</DocSecurity>
  <Lines>322</Lines>
  <Paragraphs>90</Paragraphs>
  <ScaleCrop>false</ScaleCrop>
  <Company>Reanimator Extreme Edition</Company>
  <LinksUpToDate>false</LinksUpToDate>
  <CharactersWithSpaces>45429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2018-04-13T08:03:00Z</dcterms:created>
  <dcterms:modified xsi:type="dcterms:W3CDTF">2018-04-13T08:04:00Z</dcterms:modified>
</cp:coreProperties>
</file>